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929" w:rsidRDefault="00B403AC">
      <w:pPr>
        <w:spacing w:after="0"/>
        <w:ind w:firstLine="709"/>
        <w:jc w:val="center"/>
        <w:rPr>
          <w:rFonts w:eastAsia="Times New Roman" w:cs="Times New Roman"/>
          <w:szCs w:val="28"/>
          <w:lang w:eastAsia="ru-RU"/>
        </w:rPr>
      </w:pPr>
      <w:bookmarkStart w:id="0" w:name="_Hlk94077561"/>
      <w:bookmarkStart w:id="1" w:name="_Hlk99550622"/>
      <w:r>
        <w:rPr>
          <w:rFonts w:eastAsia="Times New Roman" w:cs="Times New Roman"/>
          <w:szCs w:val="28"/>
          <w:lang w:eastAsia="ru-RU"/>
        </w:rPr>
        <w:t>Наименование образовательной организации</w:t>
      </w:r>
    </w:p>
    <w:p w:rsidR="00AE2929" w:rsidRDefault="00AE2929">
      <w:pPr>
        <w:spacing w:after="0"/>
        <w:ind w:firstLine="709"/>
        <w:jc w:val="center"/>
        <w:rPr>
          <w:rFonts w:eastAsia="Times New Roman" w:cs="Times New Roman"/>
          <w:szCs w:val="28"/>
          <w:lang w:eastAsia="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1417"/>
        <w:gridCol w:w="4388"/>
      </w:tblGrid>
      <w:tr w:rsidR="00AE2929">
        <w:tc>
          <w:tcPr>
            <w:tcW w:w="4390" w:type="dxa"/>
          </w:tcPr>
          <w:p w:rsidR="00AE2929" w:rsidRDefault="00AE2929">
            <w:pPr>
              <w:jc w:val="both"/>
              <w:rPr>
                <w:rFonts w:eastAsia="Times New Roman" w:cs="Times New Roman"/>
                <w:sz w:val="24"/>
                <w:szCs w:val="24"/>
                <w:lang w:eastAsia="ru-RU"/>
              </w:rPr>
            </w:pPr>
            <w:bookmarkStart w:id="2" w:name="_Hlk99363632"/>
          </w:p>
        </w:tc>
        <w:tc>
          <w:tcPr>
            <w:tcW w:w="1417" w:type="dxa"/>
          </w:tcPr>
          <w:p w:rsidR="00AE2929" w:rsidRDefault="00AE2929">
            <w:pPr>
              <w:jc w:val="both"/>
              <w:rPr>
                <w:rFonts w:eastAsia="Times New Roman" w:cs="Times New Roman"/>
                <w:sz w:val="24"/>
                <w:szCs w:val="24"/>
                <w:lang w:eastAsia="ru-RU"/>
              </w:rPr>
            </w:pPr>
          </w:p>
        </w:tc>
        <w:tc>
          <w:tcPr>
            <w:tcW w:w="4388" w:type="dxa"/>
            <w:vAlign w:val="bottom"/>
          </w:tcPr>
          <w:p w:rsidR="00AE2929" w:rsidRDefault="00B403AC">
            <w:pPr>
              <w:jc w:val="right"/>
              <w:rPr>
                <w:rFonts w:eastAsia="Times New Roman" w:cs="Times New Roman"/>
                <w:szCs w:val="28"/>
                <w:lang w:eastAsia="ru-RU"/>
              </w:rPr>
            </w:pPr>
            <w:r>
              <w:rPr>
                <w:rFonts w:eastAsia="Times New Roman" w:cs="Times New Roman"/>
                <w:szCs w:val="28"/>
                <w:lang w:eastAsia="ru-RU"/>
              </w:rPr>
              <w:t>УТВЕРЖДАЮ</w:t>
            </w:r>
          </w:p>
        </w:tc>
      </w:tr>
      <w:tr w:rsidR="00AE2929">
        <w:trPr>
          <w:trHeight w:val="768"/>
        </w:trPr>
        <w:tc>
          <w:tcPr>
            <w:tcW w:w="4390" w:type="dxa"/>
          </w:tcPr>
          <w:p w:rsidR="00AE2929" w:rsidRDefault="00AE2929">
            <w:pPr>
              <w:jc w:val="both"/>
              <w:rPr>
                <w:rFonts w:eastAsia="Times New Roman" w:cs="Times New Roman"/>
                <w:sz w:val="24"/>
                <w:szCs w:val="24"/>
                <w:lang w:eastAsia="ru-RU"/>
              </w:rPr>
            </w:pPr>
          </w:p>
        </w:tc>
        <w:tc>
          <w:tcPr>
            <w:tcW w:w="1417" w:type="dxa"/>
          </w:tcPr>
          <w:p w:rsidR="00AE2929" w:rsidRDefault="00AE2929">
            <w:pPr>
              <w:jc w:val="both"/>
              <w:rPr>
                <w:rFonts w:eastAsia="Times New Roman" w:cs="Times New Roman"/>
                <w:sz w:val="24"/>
                <w:szCs w:val="24"/>
                <w:lang w:eastAsia="ru-RU"/>
              </w:rPr>
            </w:pPr>
          </w:p>
        </w:tc>
        <w:tc>
          <w:tcPr>
            <w:tcW w:w="4388" w:type="dxa"/>
            <w:vAlign w:val="bottom"/>
          </w:tcPr>
          <w:p w:rsidR="00AE2929" w:rsidRDefault="00B403AC">
            <w:pPr>
              <w:jc w:val="right"/>
              <w:rPr>
                <w:rFonts w:eastAsia="Times New Roman" w:cs="Times New Roman"/>
                <w:szCs w:val="28"/>
                <w:lang w:eastAsia="ru-RU"/>
              </w:rPr>
            </w:pPr>
            <w:r>
              <w:rPr>
                <w:rFonts w:eastAsia="Times New Roman" w:cs="Times New Roman"/>
                <w:szCs w:val="28"/>
                <w:lang w:eastAsia="ru-RU"/>
              </w:rPr>
              <w:t>___________________И.И. Петров</w:t>
            </w:r>
          </w:p>
        </w:tc>
      </w:tr>
      <w:tr w:rsidR="00AE2929">
        <w:trPr>
          <w:trHeight w:val="407"/>
        </w:trPr>
        <w:tc>
          <w:tcPr>
            <w:tcW w:w="4390" w:type="dxa"/>
          </w:tcPr>
          <w:p w:rsidR="00AE2929" w:rsidRDefault="00AE2929">
            <w:pPr>
              <w:jc w:val="both"/>
              <w:rPr>
                <w:rFonts w:eastAsia="Times New Roman" w:cs="Times New Roman"/>
                <w:sz w:val="24"/>
                <w:szCs w:val="24"/>
                <w:lang w:eastAsia="ru-RU"/>
              </w:rPr>
            </w:pPr>
          </w:p>
        </w:tc>
        <w:tc>
          <w:tcPr>
            <w:tcW w:w="1417" w:type="dxa"/>
          </w:tcPr>
          <w:p w:rsidR="00AE2929" w:rsidRDefault="00AE2929">
            <w:pPr>
              <w:jc w:val="both"/>
              <w:rPr>
                <w:rFonts w:eastAsia="Times New Roman" w:cs="Times New Roman"/>
                <w:sz w:val="24"/>
                <w:szCs w:val="24"/>
                <w:lang w:eastAsia="ru-RU"/>
              </w:rPr>
            </w:pPr>
          </w:p>
        </w:tc>
        <w:tc>
          <w:tcPr>
            <w:tcW w:w="4388" w:type="dxa"/>
            <w:vAlign w:val="bottom"/>
          </w:tcPr>
          <w:p w:rsidR="00AE2929" w:rsidRDefault="00B403AC">
            <w:pPr>
              <w:jc w:val="right"/>
              <w:rPr>
                <w:rFonts w:eastAsia="Times New Roman" w:cs="Times New Roman"/>
                <w:szCs w:val="28"/>
                <w:lang w:eastAsia="ru-RU"/>
              </w:rPr>
            </w:pPr>
            <w:r>
              <w:rPr>
                <w:rFonts w:eastAsia="Times New Roman" w:cs="Times New Roman"/>
                <w:szCs w:val="28"/>
                <w:lang w:eastAsia="ru-RU"/>
              </w:rPr>
              <w:t>«____» _______________ 202</w:t>
            </w:r>
            <w:r w:rsidR="008023B0">
              <w:rPr>
                <w:rFonts w:eastAsia="Times New Roman" w:cs="Times New Roman"/>
                <w:szCs w:val="28"/>
                <w:lang w:eastAsia="ru-RU"/>
              </w:rPr>
              <w:t>5</w:t>
            </w:r>
            <w:r>
              <w:rPr>
                <w:rFonts w:eastAsia="Times New Roman" w:cs="Times New Roman"/>
                <w:szCs w:val="28"/>
                <w:lang w:eastAsia="ru-RU"/>
              </w:rPr>
              <w:t>г.</w:t>
            </w:r>
            <w:bookmarkEnd w:id="2"/>
          </w:p>
        </w:tc>
      </w:tr>
    </w:tbl>
    <w:p w:rsidR="00AE2929" w:rsidRDefault="00AE2929">
      <w:pPr>
        <w:spacing w:after="0"/>
        <w:ind w:firstLine="709"/>
        <w:jc w:val="both"/>
        <w:rPr>
          <w:rFonts w:eastAsia="Times New Roman" w:cs="Times New Roman"/>
          <w:sz w:val="24"/>
          <w:szCs w:val="24"/>
          <w:lang w:eastAsia="ru-RU"/>
        </w:rPr>
      </w:pPr>
    </w:p>
    <w:p w:rsidR="00AE2929" w:rsidRDefault="00AE2929">
      <w:pPr>
        <w:spacing w:after="0"/>
        <w:ind w:firstLine="709"/>
        <w:jc w:val="both"/>
        <w:rPr>
          <w:rFonts w:eastAsia="Times New Roman" w:cs="Times New Roman"/>
          <w:sz w:val="24"/>
          <w:szCs w:val="24"/>
          <w:lang w:eastAsia="ru-RU"/>
        </w:rPr>
      </w:pPr>
    </w:p>
    <w:bookmarkEnd w:id="0"/>
    <w:p w:rsidR="00AE2929" w:rsidRDefault="00AE2929">
      <w:pPr>
        <w:spacing w:after="0"/>
        <w:ind w:firstLine="709"/>
        <w:jc w:val="both"/>
        <w:rPr>
          <w:rFonts w:eastAsia="Times New Roman" w:cs="Times New Roman"/>
          <w:sz w:val="24"/>
          <w:szCs w:val="24"/>
          <w:lang w:eastAsia="ru-RU"/>
        </w:rPr>
      </w:pPr>
    </w:p>
    <w:bookmarkEnd w:id="1"/>
    <w:p w:rsidR="00AE2929" w:rsidRDefault="00AE2929">
      <w:pPr>
        <w:spacing w:after="0"/>
        <w:ind w:firstLine="567"/>
        <w:jc w:val="both"/>
        <w:rPr>
          <w:rFonts w:eastAsia="Times New Roman" w:cs="Times New Roman"/>
          <w:sz w:val="24"/>
          <w:szCs w:val="24"/>
          <w:lang w:eastAsia="ru-RU"/>
        </w:rPr>
      </w:pPr>
    </w:p>
    <w:p w:rsidR="00AE2929" w:rsidRDefault="00AE2929">
      <w:pPr>
        <w:spacing w:after="0"/>
        <w:ind w:firstLine="567"/>
        <w:jc w:val="both"/>
        <w:rPr>
          <w:rFonts w:eastAsia="Times New Roman" w:cs="Times New Roman"/>
          <w:sz w:val="24"/>
          <w:szCs w:val="24"/>
          <w:lang w:eastAsia="ru-RU"/>
        </w:rPr>
      </w:pPr>
    </w:p>
    <w:p w:rsidR="00AE2929" w:rsidRDefault="00AE2929">
      <w:pPr>
        <w:spacing w:after="0"/>
        <w:ind w:firstLine="567"/>
        <w:jc w:val="both"/>
        <w:rPr>
          <w:rFonts w:eastAsia="Times New Roman" w:cs="Times New Roman"/>
          <w:sz w:val="24"/>
          <w:szCs w:val="24"/>
          <w:lang w:eastAsia="ru-RU"/>
        </w:rPr>
      </w:pPr>
    </w:p>
    <w:p w:rsidR="00AE2929" w:rsidRDefault="00AE2929">
      <w:pPr>
        <w:spacing w:after="0"/>
        <w:ind w:firstLine="567"/>
        <w:jc w:val="both"/>
        <w:rPr>
          <w:rFonts w:eastAsia="Times New Roman" w:cs="Times New Roman"/>
          <w:sz w:val="24"/>
          <w:szCs w:val="24"/>
          <w:lang w:eastAsia="ru-RU"/>
        </w:rPr>
      </w:pPr>
    </w:p>
    <w:p w:rsidR="00AE2929" w:rsidRDefault="00AE2929">
      <w:pPr>
        <w:spacing w:after="0"/>
        <w:ind w:firstLine="567"/>
        <w:jc w:val="both"/>
        <w:rPr>
          <w:rFonts w:eastAsia="Times New Roman" w:cs="Times New Roman"/>
          <w:sz w:val="24"/>
          <w:szCs w:val="24"/>
          <w:lang w:eastAsia="ru-RU"/>
        </w:rPr>
      </w:pPr>
    </w:p>
    <w:p w:rsidR="00AE2929" w:rsidRDefault="00AE2929">
      <w:pPr>
        <w:spacing w:after="0"/>
        <w:ind w:firstLine="567"/>
        <w:jc w:val="both"/>
        <w:rPr>
          <w:rFonts w:eastAsia="Times New Roman" w:cs="Times New Roman"/>
          <w:sz w:val="24"/>
          <w:szCs w:val="24"/>
          <w:lang w:eastAsia="ru-RU"/>
        </w:rPr>
      </w:pPr>
    </w:p>
    <w:p w:rsidR="00AE2929" w:rsidRDefault="00AE2929">
      <w:pPr>
        <w:spacing w:after="0"/>
        <w:ind w:firstLine="567"/>
        <w:jc w:val="both"/>
        <w:rPr>
          <w:rFonts w:eastAsia="Times New Roman" w:cs="Times New Roman"/>
          <w:sz w:val="24"/>
          <w:szCs w:val="24"/>
          <w:lang w:eastAsia="ru-RU"/>
        </w:rPr>
      </w:pPr>
    </w:p>
    <w:p w:rsidR="00AE2929" w:rsidRDefault="00AE2929">
      <w:pPr>
        <w:spacing w:after="0"/>
        <w:ind w:firstLine="567"/>
        <w:jc w:val="both"/>
        <w:rPr>
          <w:rFonts w:eastAsia="Times New Roman" w:cs="Times New Roman"/>
          <w:sz w:val="24"/>
          <w:szCs w:val="24"/>
          <w:lang w:eastAsia="ru-RU"/>
        </w:rPr>
      </w:pPr>
    </w:p>
    <w:p w:rsidR="00AE2929" w:rsidRDefault="00AE2929" w:rsidP="00B403AC">
      <w:pPr>
        <w:spacing w:after="0"/>
        <w:ind w:firstLine="567"/>
        <w:jc w:val="center"/>
        <w:rPr>
          <w:rFonts w:eastAsia="Times New Roman" w:cs="Times New Roman"/>
          <w:sz w:val="24"/>
          <w:szCs w:val="24"/>
          <w:lang w:eastAsia="ru-RU"/>
        </w:rPr>
      </w:pPr>
    </w:p>
    <w:p w:rsidR="00B403AC" w:rsidRDefault="00B403AC" w:rsidP="00C74EA2">
      <w:pPr>
        <w:spacing w:after="0"/>
        <w:ind w:firstLine="567"/>
        <w:jc w:val="center"/>
        <w:rPr>
          <w:rFonts w:eastAsia="Times New Roman" w:cs="Times New Roman"/>
          <w:b/>
          <w:bCs/>
          <w:sz w:val="32"/>
          <w:szCs w:val="32"/>
          <w:lang w:eastAsia="ru-RU"/>
        </w:rPr>
      </w:pPr>
      <w:r w:rsidRPr="00B403AC">
        <w:rPr>
          <w:rFonts w:eastAsia="Times New Roman" w:cs="Times New Roman"/>
          <w:b/>
          <w:bCs/>
          <w:sz w:val="32"/>
          <w:szCs w:val="32"/>
          <w:lang w:eastAsia="ru-RU"/>
        </w:rPr>
        <w:t>Программа обучения и</w:t>
      </w:r>
    </w:p>
    <w:p w:rsidR="00B403AC" w:rsidRDefault="00B403AC" w:rsidP="00C74EA2">
      <w:pPr>
        <w:spacing w:after="0"/>
        <w:ind w:firstLine="567"/>
        <w:jc w:val="center"/>
        <w:rPr>
          <w:rFonts w:eastAsia="Times New Roman" w:cs="Times New Roman"/>
          <w:b/>
          <w:bCs/>
          <w:sz w:val="32"/>
          <w:szCs w:val="32"/>
          <w:lang w:eastAsia="ru-RU"/>
        </w:rPr>
      </w:pPr>
      <w:r w:rsidRPr="00B403AC">
        <w:rPr>
          <w:rFonts w:eastAsia="Times New Roman" w:cs="Times New Roman"/>
          <w:b/>
          <w:bCs/>
          <w:sz w:val="32"/>
          <w:szCs w:val="32"/>
          <w:lang w:eastAsia="ru-RU"/>
        </w:rPr>
        <w:t>проверки знаний требований охраны труда</w:t>
      </w:r>
    </w:p>
    <w:p w:rsidR="00C74EA2" w:rsidRDefault="00C74EA2" w:rsidP="00C74EA2">
      <w:pPr>
        <w:spacing w:after="0"/>
        <w:ind w:firstLine="567"/>
        <w:jc w:val="center"/>
        <w:rPr>
          <w:rFonts w:eastAsia="Times New Roman" w:cs="Times New Roman"/>
          <w:b/>
          <w:bCs/>
          <w:sz w:val="32"/>
          <w:szCs w:val="32"/>
          <w:lang w:eastAsia="ru-RU"/>
        </w:rPr>
      </w:pPr>
      <w:r w:rsidRPr="00C74EA2">
        <w:rPr>
          <w:rFonts w:eastAsia="Times New Roman" w:cs="Times New Roman"/>
          <w:b/>
          <w:bCs/>
          <w:sz w:val="32"/>
          <w:szCs w:val="32"/>
          <w:lang w:eastAsia="ru-RU"/>
        </w:rPr>
        <w:t>безопасным методам и приемам выполнения работ,</w:t>
      </w:r>
    </w:p>
    <w:p w:rsidR="00AE2929" w:rsidRDefault="00C74EA2" w:rsidP="00C74EA2">
      <w:pPr>
        <w:spacing w:after="0"/>
        <w:ind w:firstLine="567"/>
        <w:jc w:val="center"/>
        <w:rPr>
          <w:rFonts w:eastAsia="Times New Roman" w:cs="Times New Roman"/>
          <w:sz w:val="24"/>
          <w:szCs w:val="24"/>
          <w:lang w:eastAsia="ru-RU"/>
        </w:rPr>
      </w:pPr>
      <w:r w:rsidRPr="00C74EA2">
        <w:rPr>
          <w:rFonts w:eastAsia="Times New Roman" w:cs="Times New Roman"/>
          <w:b/>
          <w:bCs/>
          <w:sz w:val="32"/>
          <w:szCs w:val="32"/>
          <w:lang w:eastAsia="ru-RU"/>
        </w:rPr>
        <w:t>связанных с эксплуатацией подъемных сооружений</w:t>
      </w:r>
    </w:p>
    <w:p w:rsidR="00AE2929" w:rsidRDefault="00AE2929" w:rsidP="00C74EA2">
      <w:pPr>
        <w:spacing w:after="0"/>
        <w:ind w:firstLine="567"/>
        <w:jc w:val="center"/>
        <w:rPr>
          <w:rFonts w:eastAsia="Times New Roman" w:cs="Times New Roman"/>
          <w:sz w:val="24"/>
          <w:szCs w:val="24"/>
          <w:lang w:eastAsia="ru-RU"/>
        </w:rPr>
      </w:pPr>
    </w:p>
    <w:p w:rsidR="00AE2929" w:rsidRDefault="00AE2929">
      <w:pPr>
        <w:spacing w:after="0"/>
        <w:ind w:firstLine="567"/>
        <w:jc w:val="both"/>
        <w:rPr>
          <w:rFonts w:eastAsia="Times New Roman" w:cs="Times New Roman"/>
          <w:sz w:val="24"/>
          <w:szCs w:val="24"/>
          <w:lang w:eastAsia="ru-RU"/>
        </w:rPr>
      </w:pPr>
    </w:p>
    <w:p w:rsidR="00AE2929" w:rsidRDefault="00AE2929">
      <w:pPr>
        <w:spacing w:after="0"/>
        <w:ind w:firstLine="567"/>
        <w:jc w:val="both"/>
        <w:rPr>
          <w:rFonts w:eastAsia="Times New Roman" w:cs="Times New Roman"/>
          <w:sz w:val="24"/>
          <w:szCs w:val="24"/>
          <w:lang w:eastAsia="ru-RU"/>
        </w:rPr>
      </w:pPr>
    </w:p>
    <w:p w:rsidR="00AE2929" w:rsidRDefault="00AE2929">
      <w:pPr>
        <w:spacing w:after="0"/>
        <w:ind w:firstLine="567"/>
        <w:jc w:val="both"/>
        <w:rPr>
          <w:rFonts w:eastAsia="Times New Roman" w:cs="Times New Roman"/>
          <w:sz w:val="24"/>
          <w:szCs w:val="24"/>
          <w:lang w:eastAsia="ru-RU"/>
        </w:rPr>
      </w:pPr>
    </w:p>
    <w:p w:rsidR="00AE2929" w:rsidRDefault="00AE2929">
      <w:pPr>
        <w:spacing w:after="0"/>
        <w:ind w:firstLine="567"/>
        <w:jc w:val="both"/>
        <w:rPr>
          <w:rFonts w:eastAsia="Times New Roman" w:cs="Times New Roman"/>
          <w:sz w:val="24"/>
          <w:szCs w:val="24"/>
          <w:lang w:eastAsia="ru-RU"/>
        </w:rPr>
      </w:pPr>
    </w:p>
    <w:p w:rsidR="00AE2929" w:rsidRDefault="00AE2929">
      <w:pPr>
        <w:spacing w:after="0"/>
        <w:ind w:firstLine="567"/>
        <w:jc w:val="both"/>
        <w:rPr>
          <w:rFonts w:eastAsia="Times New Roman" w:cs="Times New Roman"/>
          <w:sz w:val="24"/>
          <w:szCs w:val="24"/>
          <w:lang w:eastAsia="ru-RU"/>
        </w:rPr>
      </w:pPr>
    </w:p>
    <w:p w:rsidR="00AE2929" w:rsidRDefault="00AE2929">
      <w:pPr>
        <w:spacing w:after="0"/>
        <w:ind w:firstLine="567"/>
        <w:jc w:val="both"/>
        <w:rPr>
          <w:rFonts w:eastAsia="Times New Roman" w:cs="Times New Roman"/>
          <w:sz w:val="24"/>
          <w:szCs w:val="24"/>
          <w:lang w:eastAsia="ru-RU"/>
        </w:rPr>
      </w:pPr>
    </w:p>
    <w:p w:rsidR="00AE2929" w:rsidRDefault="00AE2929">
      <w:pPr>
        <w:spacing w:after="0"/>
        <w:ind w:firstLine="567"/>
        <w:jc w:val="both"/>
        <w:rPr>
          <w:rFonts w:eastAsia="Times New Roman" w:cs="Times New Roman"/>
          <w:sz w:val="24"/>
          <w:szCs w:val="24"/>
          <w:lang w:eastAsia="ru-RU"/>
        </w:rPr>
      </w:pPr>
    </w:p>
    <w:p w:rsidR="00AE2929" w:rsidRDefault="00AE2929">
      <w:pPr>
        <w:spacing w:after="0"/>
        <w:ind w:firstLine="567"/>
        <w:jc w:val="both"/>
        <w:rPr>
          <w:rFonts w:eastAsia="Times New Roman" w:cs="Times New Roman"/>
          <w:sz w:val="24"/>
          <w:szCs w:val="24"/>
          <w:lang w:eastAsia="ru-RU"/>
        </w:rPr>
      </w:pPr>
    </w:p>
    <w:p w:rsidR="00AE2929" w:rsidRDefault="00AE2929">
      <w:pPr>
        <w:spacing w:after="0"/>
        <w:ind w:firstLine="567"/>
        <w:jc w:val="both"/>
        <w:rPr>
          <w:rFonts w:eastAsia="Times New Roman" w:cs="Times New Roman"/>
          <w:sz w:val="24"/>
          <w:szCs w:val="24"/>
          <w:lang w:eastAsia="ru-RU"/>
        </w:rPr>
      </w:pPr>
    </w:p>
    <w:p w:rsidR="00AE2929" w:rsidRDefault="00AE2929">
      <w:pPr>
        <w:spacing w:after="0"/>
        <w:ind w:firstLine="567"/>
        <w:jc w:val="both"/>
        <w:rPr>
          <w:rFonts w:eastAsia="Times New Roman" w:cs="Times New Roman"/>
          <w:sz w:val="24"/>
          <w:szCs w:val="24"/>
          <w:lang w:eastAsia="ru-RU"/>
        </w:rPr>
      </w:pPr>
    </w:p>
    <w:p w:rsidR="00AE2929" w:rsidRDefault="00AE2929">
      <w:pPr>
        <w:spacing w:after="0"/>
        <w:ind w:firstLine="567"/>
        <w:jc w:val="both"/>
        <w:rPr>
          <w:rFonts w:eastAsia="Times New Roman" w:cs="Times New Roman"/>
          <w:sz w:val="24"/>
          <w:szCs w:val="24"/>
          <w:lang w:eastAsia="ru-RU"/>
        </w:rPr>
      </w:pPr>
    </w:p>
    <w:p w:rsidR="00AE2929" w:rsidRDefault="00AE2929">
      <w:pPr>
        <w:spacing w:after="0"/>
        <w:ind w:firstLine="567"/>
        <w:jc w:val="both"/>
        <w:rPr>
          <w:rFonts w:eastAsia="Times New Roman" w:cs="Times New Roman"/>
          <w:sz w:val="24"/>
          <w:szCs w:val="24"/>
          <w:lang w:eastAsia="ru-RU"/>
        </w:rPr>
      </w:pPr>
    </w:p>
    <w:p w:rsidR="00AE2929" w:rsidRDefault="00AE2929">
      <w:pPr>
        <w:spacing w:after="0"/>
        <w:ind w:firstLine="567"/>
        <w:jc w:val="both"/>
        <w:rPr>
          <w:rFonts w:eastAsia="Times New Roman" w:cs="Times New Roman"/>
          <w:sz w:val="24"/>
          <w:szCs w:val="24"/>
          <w:lang w:eastAsia="ru-RU"/>
        </w:rPr>
      </w:pPr>
    </w:p>
    <w:p w:rsidR="00AE2929" w:rsidRDefault="00AE2929">
      <w:pPr>
        <w:spacing w:after="0"/>
        <w:ind w:firstLine="567"/>
        <w:jc w:val="both"/>
        <w:rPr>
          <w:rFonts w:eastAsia="Times New Roman" w:cs="Times New Roman"/>
          <w:sz w:val="24"/>
          <w:szCs w:val="24"/>
          <w:lang w:eastAsia="ru-RU"/>
        </w:rPr>
      </w:pPr>
    </w:p>
    <w:p w:rsidR="00AE2929" w:rsidRDefault="00AE2929">
      <w:pPr>
        <w:spacing w:after="0"/>
        <w:ind w:firstLine="567"/>
        <w:jc w:val="both"/>
        <w:rPr>
          <w:rFonts w:eastAsia="Times New Roman" w:cs="Times New Roman"/>
          <w:sz w:val="24"/>
          <w:szCs w:val="24"/>
          <w:lang w:eastAsia="ru-RU"/>
        </w:rPr>
      </w:pPr>
    </w:p>
    <w:p w:rsidR="00AE2929" w:rsidRDefault="00AE2929">
      <w:pPr>
        <w:spacing w:after="0"/>
        <w:ind w:firstLine="567"/>
        <w:jc w:val="both"/>
        <w:rPr>
          <w:rFonts w:eastAsia="Times New Roman" w:cs="Times New Roman"/>
          <w:sz w:val="24"/>
          <w:szCs w:val="24"/>
          <w:lang w:eastAsia="ru-RU"/>
        </w:rPr>
      </w:pPr>
    </w:p>
    <w:p w:rsidR="008023B0" w:rsidRDefault="008023B0">
      <w:pPr>
        <w:spacing w:after="0"/>
        <w:ind w:firstLine="567"/>
        <w:jc w:val="both"/>
        <w:rPr>
          <w:rFonts w:eastAsia="Times New Roman" w:cs="Times New Roman"/>
          <w:sz w:val="24"/>
          <w:szCs w:val="24"/>
          <w:lang w:eastAsia="ru-RU"/>
        </w:rPr>
      </w:pPr>
    </w:p>
    <w:p w:rsidR="008023B0" w:rsidRDefault="008023B0">
      <w:pPr>
        <w:spacing w:after="0"/>
        <w:ind w:firstLine="567"/>
        <w:jc w:val="both"/>
        <w:rPr>
          <w:rFonts w:eastAsia="Times New Roman" w:cs="Times New Roman"/>
          <w:sz w:val="24"/>
          <w:szCs w:val="24"/>
          <w:lang w:eastAsia="ru-RU"/>
        </w:rPr>
      </w:pPr>
    </w:p>
    <w:p w:rsidR="008023B0" w:rsidRDefault="008023B0">
      <w:pPr>
        <w:spacing w:after="0"/>
        <w:ind w:firstLine="567"/>
        <w:jc w:val="both"/>
        <w:rPr>
          <w:rFonts w:eastAsia="Times New Roman" w:cs="Times New Roman"/>
          <w:sz w:val="24"/>
          <w:szCs w:val="24"/>
          <w:lang w:eastAsia="ru-RU"/>
        </w:rPr>
      </w:pPr>
    </w:p>
    <w:p w:rsidR="008023B0" w:rsidRDefault="008023B0">
      <w:pPr>
        <w:spacing w:after="0"/>
        <w:ind w:firstLine="567"/>
        <w:jc w:val="both"/>
        <w:rPr>
          <w:rFonts w:eastAsia="Times New Roman" w:cs="Times New Roman"/>
          <w:sz w:val="24"/>
          <w:szCs w:val="24"/>
          <w:lang w:eastAsia="ru-RU"/>
        </w:rPr>
      </w:pPr>
    </w:p>
    <w:p w:rsidR="008023B0" w:rsidRDefault="008023B0">
      <w:pPr>
        <w:spacing w:after="0"/>
        <w:ind w:firstLine="567"/>
        <w:jc w:val="both"/>
        <w:rPr>
          <w:rFonts w:eastAsia="Times New Roman" w:cs="Times New Roman"/>
          <w:sz w:val="24"/>
          <w:szCs w:val="24"/>
          <w:lang w:eastAsia="ru-RU"/>
        </w:rPr>
      </w:pPr>
    </w:p>
    <w:p w:rsidR="00AE2929" w:rsidRDefault="00AE2929">
      <w:pPr>
        <w:spacing w:after="0"/>
        <w:ind w:firstLine="567"/>
        <w:jc w:val="both"/>
        <w:rPr>
          <w:rFonts w:eastAsia="Times New Roman" w:cs="Times New Roman"/>
          <w:sz w:val="24"/>
          <w:szCs w:val="24"/>
          <w:lang w:eastAsia="ru-RU"/>
        </w:rPr>
      </w:pPr>
    </w:p>
    <w:p w:rsidR="00AE2929" w:rsidRDefault="00AE2929">
      <w:pPr>
        <w:spacing w:after="0"/>
        <w:ind w:firstLine="567"/>
        <w:jc w:val="both"/>
        <w:rPr>
          <w:rFonts w:eastAsia="Times New Roman" w:cs="Times New Roman"/>
          <w:sz w:val="24"/>
          <w:szCs w:val="24"/>
          <w:lang w:eastAsia="ru-RU"/>
        </w:rPr>
      </w:pPr>
    </w:p>
    <w:p w:rsidR="00AE2929" w:rsidRDefault="00B403AC">
      <w:pPr>
        <w:spacing w:after="0"/>
        <w:ind w:firstLine="567"/>
        <w:jc w:val="center"/>
        <w:rPr>
          <w:rFonts w:eastAsia="Times New Roman" w:cs="Times New Roman"/>
          <w:b/>
          <w:bCs/>
          <w:szCs w:val="28"/>
          <w:lang w:eastAsia="ar-SA"/>
        </w:rPr>
        <w:sectPr w:rsidR="00AE2929">
          <w:headerReference w:type="default" r:id="rId7"/>
          <w:headerReference w:type="first" r:id="rId8"/>
          <w:pgSz w:w="11906" w:h="16838"/>
          <w:pgMar w:top="567" w:right="567" w:bottom="567" w:left="1134" w:header="720" w:footer="720" w:gutter="0"/>
          <w:pgNumType w:start="1"/>
          <w:cols w:space="720"/>
          <w:titlePg/>
          <w:docGrid w:linePitch="360"/>
        </w:sectPr>
      </w:pPr>
      <w:r>
        <w:rPr>
          <w:rFonts w:eastAsia="Times New Roman" w:cs="Times New Roman"/>
          <w:b/>
          <w:bCs/>
          <w:szCs w:val="28"/>
          <w:lang w:eastAsia="ar-SA"/>
        </w:rPr>
        <w:t>Город 202</w:t>
      </w:r>
      <w:r w:rsidR="008023B0">
        <w:rPr>
          <w:rFonts w:eastAsia="Times New Roman" w:cs="Times New Roman"/>
          <w:b/>
          <w:bCs/>
          <w:szCs w:val="28"/>
          <w:lang w:eastAsia="ar-SA"/>
        </w:rPr>
        <w:t>5</w:t>
      </w:r>
      <w:r>
        <w:rPr>
          <w:rFonts w:eastAsia="Times New Roman" w:cs="Times New Roman"/>
          <w:b/>
          <w:bCs/>
          <w:szCs w:val="28"/>
          <w:lang w:eastAsia="ar-SA"/>
        </w:rPr>
        <w:t xml:space="preserve"> г.</w:t>
      </w:r>
    </w:p>
    <w:p w:rsidR="00AE2929" w:rsidRDefault="00B403AC">
      <w:pPr>
        <w:spacing w:after="0"/>
        <w:ind w:firstLine="567"/>
        <w:jc w:val="center"/>
        <w:rPr>
          <w:rFonts w:eastAsia="Times New Roman" w:cs="Times New Roman"/>
          <w:b/>
          <w:bCs/>
          <w:szCs w:val="28"/>
          <w:lang w:eastAsia="ru-RU"/>
        </w:rPr>
      </w:pPr>
      <w:bookmarkStart w:id="3" w:name="_Hlk94076936"/>
      <w:bookmarkStart w:id="4" w:name="_Hlk99364265"/>
      <w:r>
        <w:rPr>
          <w:rFonts w:eastAsia="Times New Roman" w:cs="Times New Roman"/>
          <w:b/>
          <w:bCs/>
          <w:szCs w:val="28"/>
          <w:lang w:eastAsia="ru-RU"/>
        </w:rPr>
        <w:lastRenderedPageBreak/>
        <w:t>Содержание:</w:t>
      </w:r>
    </w:p>
    <w:p w:rsidR="00AE2929" w:rsidRDefault="00AE2929">
      <w:pPr>
        <w:spacing w:after="0"/>
        <w:ind w:firstLine="567"/>
        <w:jc w:val="center"/>
        <w:rPr>
          <w:rFonts w:eastAsia="Times New Roman" w:cs="Times New Roman"/>
          <w:b/>
          <w:bCs/>
          <w:szCs w:val="28"/>
          <w:lang w:eastAsia="ru-RU"/>
        </w:rP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986"/>
      </w:tblGrid>
      <w:tr w:rsidR="00AE2929">
        <w:tc>
          <w:tcPr>
            <w:tcW w:w="8642" w:type="dxa"/>
          </w:tcPr>
          <w:p w:rsidR="00AE2929" w:rsidRDefault="00B403AC">
            <w:pPr>
              <w:rPr>
                <w:bCs/>
                <w:szCs w:val="28"/>
              </w:rPr>
            </w:pPr>
            <w:r>
              <w:rPr>
                <w:bCs/>
                <w:szCs w:val="28"/>
              </w:rPr>
              <w:t>Содержание …………………………………………………………</w:t>
            </w:r>
            <w:proofErr w:type="gramStart"/>
            <w:r>
              <w:rPr>
                <w:bCs/>
                <w:szCs w:val="28"/>
              </w:rPr>
              <w:t>…….</w:t>
            </w:r>
            <w:proofErr w:type="gramEnd"/>
          </w:p>
        </w:tc>
        <w:tc>
          <w:tcPr>
            <w:tcW w:w="986" w:type="dxa"/>
          </w:tcPr>
          <w:p w:rsidR="00AE2929" w:rsidRDefault="00B403AC">
            <w:pPr>
              <w:ind w:left="-98"/>
              <w:rPr>
                <w:bCs/>
                <w:szCs w:val="28"/>
              </w:rPr>
            </w:pPr>
            <w:r>
              <w:rPr>
                <w:bCs/>
                <w:szCs w:val="28"/>
              </w:rPr>
              <w:t>2</w:t>
            </w:r>
          </w:p>
        </w:tc>
      </w:tr>
      <w:tr w:rsidR="00AE2929">
        <w:tc>
          <w:tcPr>
            <w:tcW w:w="8642" w:type="dxa"/>
          </w:tcPr>
          <w:p w:rsidR="00AE2929" w:rsidRDefault="00B403AC">
            <w:pPr>
              <w:rPr>
                <w:bCs/>
                <w:szCs w:val="28"/>
              </w:rPr>
            </w:pPr>
            <w:r>
              <w:rPr>
                <w:bCs/>
                <w:szCs w:val="28"/>
              </w:rPr>
              <w:t>Общие положения ………………………………………………………...</w:t>
            </w:r>
          </w:p>
        </w:tc>
        <w:tc>
          <w:tcPr>
            <w:tcW w:w="986" w:type="dxa"/>
          </w:tcPr>
          <w:p w:rsidR="00AE2929" w:rsidRDefault="00B403AC">
            <w:pPr>
              <w:ind w:left="-98"/>
              <w:rPr>
                <w:bCs/>
                <w:szCs w:val="28"/>
              </w:rPr>
            </w:pPr>
            <w:r>
              <w:rPr>
                <w:bCs/>
                <w:szCs w:val="28"/>
              </w:rPr>
              <w:t>3</w:t>
            </w:r>
          </w:p>
        </w:tc>
      </w:tr>
      <w:tr w:rsidR="00AE2929">
        <w:tc>
          <w:tcPr>
            <w:tcW w:w="8642" w:type="dxa"/>
          </w:tcPr>
          <w:p w:rsidR="00AE2929" w:rsidRDefault="00B403AC">
            <w:pPr>
              <w:rPr>
                <w:bCs/>
                <w:szCs w:val="28"/>
              </w:rPr>
            </w:pPr>
            <w:r>
              <w:rPr>
                <w:bCs/>
                <w:szCs w:val="28"/>
              </w:rPr>
              <w:t>Планируемые результаты …………………………………………</w:t>
            </w:r>
            <w:proofErr w:type="gramStart"/>
            <w:r>
              <w:rPr>
                <w:bCs/>
                <w:szCs w:val="28"/>
              </w:rPr>
              <w:t>…….</w:t>
            </w:r>
            <w:proofErr w:type="gramEnd"/>
            <w:r>
              <w:rPr>
                <w:bCs/>
                <w:szCs w:val="28"/>
              </w:rPr>
              <w:t>.</w:t>
            </w:r>
          </w:p>
        </w:tc>
        <w:tc>
          <w:tcPr>
            <w:tcW w:w="986" w:type="dxa"/>
          </w:tcPr>
          <w:p w:rsidR="00AE2929" w:rsidRDefault="00B30E9B">
            <w:pPr>
              <w:ind w:left="-98"/>
              <w:rPr>
                <w:bCs/>
                <w:szCs w:val="28"/>
              </w:rPr>
            </w:pPr>
            <w:r>
              <w:rPr>
                <w:bCs/>
                <w:szCs w:val="28"/>
              </w:rPr>
              <w:t>6</w:t>
            </w:r>
          </w:p>
        </w:tc>
      </w:tr>
      <w:tr w:rsidR="00AE2929">
        <w:tc>
          <w:tcPr>
            <w:tcW w:w="8642" w:type="dxa"/>
          </w:tcPr>
          <w:p w:rsidR="00AE2929" w:rsidRDefault="00B403AC">
            <w:pPr>
              <w:rPr>
                <w:bCs/>
                <w:szCs w:val="28"/>
              </w:rPr>
            </w:pPr>
            <w:r>
              <w:rPr>
                <w:bCs/>
                <w:szCs w:val="28"/>
              </w:rPr>
              <w:t>Организационно – педагогические условия ………………………</w:t>
            </w:r>
            <w:proofErr w:type="gramStart"/>
            <w:r>
              <w:rPr>
                <w:bCs/>
                <w:szCs w:val="28"/>
              </w:rPr>
              <w:t>…….</w:t>
            </w:r>
            <w:proofErr w:type="gramEnd"/>
          </w:p>
        </w:tc>
        <w:tc>
          <w:tcPr>
            <w:tcW w:w="986" w:type="dxa"/>
          </w:tcPr>
          <w:p w:rsidR="00AE2929" w:rsidRDefault="00B30E9B">
            <w:pPr>
              <w:ind w:left="-98"/>
              <w:rPr>
                <w:bCs/>
                <w:szCs w:val="28"/>
              </w:rPr>
            </w:pPr>
            <w:r>
              <w:rPr>
                <w:bCs/>
                <w:szCs w:val="28"/>
              </w:rPr>
              <w:t>7</w:t>
            </w:r>
          </w:p>
        </w:tc>
      </w:tr>
      <w:tr w:rsidR="00AE2929">
        <w:tc>
          <w:tcPr>
            <w:tcW w:w="8642" w:type="dxa"/>
          </w:tcPr>
          <w:p w:rsidR="00AE2929" w:rsidRDefault="00B403AC">
            <w:pPr>
              <w:rPr>
                <w:bCs/>
                <w:szCs w:val="28"/>
              </w:rPr>
            </w:pPr>
            <w:r>
              <w:rPr>
                <w:bCs/>
                <w:szCs w:val="28"/>
              </w:rPr>
              <w:t>Учебно-тематический план ………………………………………………</w:t>
            </w:r>
          </w:p>
        </w:tc>
        <w:tc>
          <w:tcPr>
            <w:tcW w:w="986" w:type="dxa"/>
          </w:tcPr>
          <w:p w:rsidR="00AE2929" w:rsidRDefault="00B30E9B">
            <w:pPr>
              <w:ind w:left="-98"/>
              <w:rPr>
                <w:bCs/>
                <w:szCs w:val="28"/>
              </w:rPr>
            </w:pPr>
            <w:r>
              <w:rPr>
                <w:bCs/>
                <w:szCs w:val="28"/>
              </w:rPr>
              <w:t>9</w:t>
            </w:r>
          </w:p>
        </w:tc>
      </w:tr>
      <w:tr w:rsidR="00AE2929">
        <w:tc>
          <w:tcPr>
            <w:tcW w:w="8642" w:type="dxa"/>
          </w:tcPr>
          <w:p w:rsidR="00AE2929" w:rsidRDefault="00B403AC">
            <w:pPr>
              <w:rPr>
                <w:bCs/>
                <w:szCs w:val="28"/>
              </w:rPr>
            </w:pPr>
            <w:r>
              <w:rPr>
                <w:bCs/>
                <w:szCs w:val="28"/>
              </w:rPr>
              <w:t>Календарный учебный график……………………………………………</w:t>
            </w:r>
          </w:p>
        </w:tc>
        <w:tc>
          <w:tcPr>
            <w:tcW w:w="986" w:type="dxa"/>
          </w:tcPr>
          <w:p w:rsidR="00AE2929" w:rsidRDefault="008A3CD6">
            <w:pPr>
              <w:ind w:left="-98"/>
              <w:rPr>
                <w:bCs/>
                <w:szCs w:val="28"/>
              </w:rPr>
            </w:pPr>
            <w:r>
              <w:rPr>
                <w:bCs/>
                <w:szCs w:val="28"/>
              </w:rPr>
              <w:t>9</w:t>
            </w:r>
          </w:p>
        </w:tc>
      </w:tr>
      <w:tr w:rsidR="00AE2929">
        <w:tc>
          <w:tcPr>
            <w:tcW w:w="8642" w:type="dxa"/>
          </w:tcPr>
          <w:p w:rsidR="00AE2929" w:rsidRDefault="00B403AC">
            <w:pPr>
              <w:rPr>
                <w:bCs/>
                <w:szCs w:val="28"/>
              </w:rPr>
            </w:pPr>
            <w:r>
              <w:rPr>
                <w:bCs/>
                <w:szCs w:val="28"/>
              </w:rPr>
              <w:t xml:space="preserve">Рабочая программа. Содержание </w:t>
            </w:r>
            <w:r w:rsidR="00B30E9B">
              <w:rPr>
                <w:bCs/>
                <w:szCs w:val="28"/>
              </w:rPr>
              <w:t>разделов …</w:t>
            </w:r>
            <w:r w:rsidR="00362A61">
              <w:rPr>
                <w:bCs/>
                <w:szCs w:val="28"/>
              </w:rPr>
              <w:t>…</w:t>
            </w:r>
            <w:r>
              <w:rPr>
                <w:bCs/>
                <w:szCs w:val="28"/>
              </w:rPr>
              <w:t>………………………...</w:t>
            </w:r>
          </w:p>
        </w:tc>
        <w:tc>
          <w:tcPr>
            <w:tcW w:w="986" w:type="dxa"/>
          </w:tcPr>
          <w:p w:rsidR="00AE2929" w:rsidRDefault="00B30E9B">
            <w:pPr>
              <w:ind w:left="-98"/>
              <w:rPr>
                <w:bCs/>
                <w:szCs w:val="28"/>
              </w:rPr>
            </w:pPr>
            <w:r>
              <w:rPr>
                <w:bCs/>
                <w:szCs w:val="28"/>
              </w:rPr>
              <w:t>10</w:t>
            </w:r>
          </w:p>
        </w:tc>
      </w:tr>
      <w:tr w:rsidR="00AE2929">
        <w:tc>
          <w:tcPr>
            <w:tcW w:w="8642" w:type="dxa"/>
          </w:tcPr>
          <w:p w:rsidR="00AE2929" w:rsidRDefault="00B403AC">
            <w:pPr>
              <w:rPr>
                <w:bCs/>
                <w:szCs w:val="28"/>
              </w:rPr>
            </w:pPr>
            <w:r>
              <w:rPr>
                <w:bCs/>
                <w:szCs w:val="28"/>
              </w:rPr>
              <w:t>Проверка знания требований охраны труда ………………………</w:t>
            </w:r>
            <w:proofErr w:type="gramStart"/>
            <w:r>
              <w:rPr>
                <w:bCs/>
                <w:szCs w:val="28"/>
              </w:rPr>
              <w:t>…….</w:t>
            </w:r>
            <w:proofErr w:type="gramEnd"/>
          </w:p>
        </w:tc>
        <w:tc>
          <w:tcPr>
            <w:tcW w:w="986" w:type="dxa"/>
          </w:tcPr>
          <w:p w:rsidR="00AE2929" w:rsidRDefault="00B30E9B">
            <w:pPr>
              <w:ind w:left="-98"/>
              <w:rPr>
                <w:bCs/>
                <w:szCs w:val="28"/>
              </w:rPr>
            </w:pPr>
            <w:r>
              <w:rPr>
                <w:bCs/>
                <w:szCs w:val="28"/>
              </w:rPr>
              <w:t>2</w:t>
            </w:r>
            <w:r w:rsidR="00D45B83">
              <w:rPr>
                <w:bCs/>
                <w:szCs w:val="28"/>
              </w:rPr>
              <w:t>8</w:t>
            </w:r>
          </w:p>
        </w:tc>
      </w:tr>
      <w:tr w:rsidR="00AE2929">
        <w:tc>
          <w:tcPr>
            <w:tcW w:w="8642" w:type="dxa"/>
          </w:tcPr>
          <w:p w:rsidR="00AE2929" w:rsidRDefault="00B403AC">
            <w:pPr>
              <w:rPr>
                <w:bCs/>
                <w:szCs w:val="28"/>
              </w:rPr>
            </w:pPr>
            <w:r>
              <w:rPr>
                <w:bCs/>
                <w:szCs w:val="28"/>
              </w:rPr>
              <w:t>Оценочные материалы</w:t>
            </w:r>
            <w:proofErr w:type="gramStart"/>
            <w:r>
              <w:rPr>
                <w:bCs/>
                <w:szCs w:val="28"/>
              </w:rPr>
              <w:t xml:space="preserve"> .…</w:t>
            </w:r>
            <w:proofErr w:type="gramEnd"/>
            <w:r>
              <w:rPr>
                <w:bCs/>
                <w:szCs w:val="28"/>
              </w:rPr>
              <w:t>………………………………………………...</w:t>
            </w:r>
          </w:p>
        </w:tc>
        <w:tc>
          <w:tcPr>
            <w:tcW w:w="986" w:type="dxa"/>
          </w:tcPr>
          <w:p w:rsidR="00AE2929" w:rsidRDefault="00D45B83">
            <w:pPr>
              <w:ind w:left="-98"/>
              <w:rPr>
                <w:bCs/>
                <w:szCs w:val="28"/>
              </w:rPr>
            </w:pPr>
            <w:r>
              <w:rPr>
                <w:bCs/>
                <w:szCs w:val="28"/>
              </w:rPr>
              <w:t>29</w:t>
            </w:r>
          </w:p>
        </w:tc>
      </w:tr>
      <w:tr w:rsidR="00AE2929">
        <w:tc>
          <w:tcPr>
            <w:tcW w:w="8642" w:type="dxa"/>
          </w:tcPr>
          <w:p w:rsidR="00AE2929" w:rsidRDefault="00B403AC">
            <w:pPr>
              <w:rPr>
                <w:bCs/>
                <w:szCs w:val="28"/>
              </w:rPr>
            </w:pPr>
            <w:r>
              <w:rPr>
                <w:bCs/>
                <w:szCs w:val="28"/>
              </w:rPr>
              <w:t>Учебно-методические материалы …………………………………...…...</w:t>
            </w:r>
          </w:p>
        </w:tc>
        <w:tc>
          <w:tcPr>
            <w:tcW w:w="986" w:type="dxa"/>
          </w:tcPr>
          <w:p w:rsidR="00AE2929" w:rsidRDefault="00D45B83">
            <w:pPr>
              <w:ind w:left="-98"/>
              <w:rPr>
                <w:bCs/>
                <w:szCs w:val="28"/>
              </w:rPr>
            </w:pPr>
            <w:r>
              <w:rPr>
                <w:bCs/>
                <w:szCs w:val="28"/>
              </w:rPr>
              <w:t>29</w:t>
            </w:r>
          </w:p>
        </w:tc>
      </w:tr>
      <w:tr w:rsidR="00AE2929">
        <w:tc>
          <w:tcPr>
            <w:tcW w:w="8642" w:type="dxa"/>
          </w:tcPr>
          <w:p w:rsidR="00AE2929" w:rsidRDefault="00B403AC">
            <w:pPr>
              <w:rPr>
                <w:bCs/>
                <w:szCs w:val="28"/>
              </w:rPr>
            </w:pPr>
            <w:r>
              <w:rPr>
                <w:bCs/>
                <w:szCs w:val="28"/>
              </w:rPr>
              <w:t>Нормативно-правовые акты и список литературы ……</w:t>
            </w:r>
            <w:proofErr w:type="gramStart"/>
            <w:r>
              <w:rPr>
                <w:bCs/>
                <w:szCs w:val="28"/>
              </w:rPr>
              <w:t>…….</w:t>
            </w:r>
            <w:proofErr w:type="gramEnd"/>
            <w:r>
              <w:rPr>
                <w:bCs/>
                <w:szCs w:val="28"/>
              </w:rPr>
              <w:t>.…………</w:t>
            </w:r>
          </w:p>
        </w:tc>
        <w:tc>
          <w:tcPr>
            <w:tcW w:w="986" w:type="dxa"/>
          </w:tcPr>
          <w:p w:rsidR="00AE2929" w:rsidRDefault="00D45B83">
            <w:pPr>
              <w:ind w:left="-98"/>
              <w:rPr>
                <w:bCs/>
                <w:szCs w:val="28"/>
              </w:rPr>
            </w:pPr>
            <w:r>
              <w:rPr>
                <w:bCs/>
                <w:szCs w:val="28"/>
              </w:rPr>
              <w:t>29</w:t>
            </w:r>
          </w:p>
        </w:tc>
      </w:tr>
      <w:bookmarkEnd w:id="3"/>
    </w:tbl>
    <w:p w:rsidR="00AE2929" w:rsidRDefault="00AE2929">
      <w:pPr>
        <w:spacing w:after="0"/>
        <w:ind w:firstLine="567"/>
        <w:jc w:val="center"/>
        <w:rPr>
          <w:rFonts w:eastAsia="Times New Roman" w:cs="Times New Roman"/>
          <w:b/>
          <w:bCs/>
          <w:szCs w:val="28"/>
          <w:lang w:eastAsia="ru-RU"/>
        </w:rPr>
      </w:pPr>
    </w:p>
    <w:p w:rsidR="00AE2929" w:rsidRDefault="00AE2929">
      <w:pPr>
        <w:spacing w:after="0"/>
        <w:ind w:firstLine="709"/>
        <w:jc w:val="center"/>
        <w:rPr>
          <w:rFonts w:eastAsia="Times New Roman" w:cs="Times New Roman"/>
          <w:b/>
          <w:bCs/>
          <w:szCs w:val="28"/>
          <w:lang w:eastAsia="ru-RU"/>
        </w:rPr>
      </w:pPr>
    </w:p>
    <w:p w:rsidR="00AE2929" w:rsidRDefault="00AE2929">
      <w:pPr>
        <w:spacing w:after="0"/>
        <w:ind w:firstLine="709"/>
        <w:jc w:val="center"/>
        <w:rPr>
          <w:rFonts w:eastAsia="Times New Roman" w:cs="Times New Roman"/>
          <w:b/>
          <w:bCs/>
          <w:szCs w:val="28"/>
          <w:lang w:eastAsia="ru-RU"/>
        </w:rPr>
      </w:pPr>
    </w:p>
    <w:bookmarkEnd w:id="4"/>
    <w:p w:rsidR="00AE2929" w:rsidRDefault="00AE2929">
      <w:pPr>
        <w:spacing w:after="0"/>
        <w:ind w:firstLine="709"/>
        <w:jc w:val="center"/>
        <w:rPr>
          <w:rFonts w:eastAsia="Times New Roman" w:cs="Times New Roman"/>
          <w:b/>
          <w:bCs/>
          <w:szCs w:val="28"/>
          <w:lang w:eastAsia="ru-RU"/>
        </w:rPr>
      </w:pPr>
    </w:p>
    <w:p w:rsidR="00AE2929" w:rsidRDefault="00AE2929">
      <w:pPr>
        <w:spacing w:after="0"/>
        <w:ind w:firstLine="709"/>
        <w:jc w:val="center"/>
        <w:rPr>
          <w:rFonts w:eastAsia="Times New Roman" w:cs="Times New Roman"/>
          <w:b/>
          <w:bCs/>
          <w:szCs w:val="28"/>
          <w:lang w:eastAsia="ru-RU"/>
        </w:rPr>
      </w:pPr>
    </w:p>
    <w:p w:rsidR="00AE2929" w:rsidRDefault="00AE2929">
      <w:pPr>
        <w:spacing w:after="0"/>
        <w:ind w:firstLine="709"/>
        <w:jc w:val="center"/>
        <w:rPr>
          <w:rFonts w:eastAsia="Times New Roman" w:cs="Times New Roman"/>
          <w:b/>
          <w:bCs/>
          <w:szCs w:val="28"/>
          <w:lang w:eastAsia="ru-RU"/>
        </w:rPr>
      </w:pPr>
    </w:p>
    <w:p w:rsidR="00AE2929" w:rsidRDefault="00AE2929">
      <w:pPr>
        <w:spacing w:after="0"/>
        <w:ind w:firstLine="709"/>
        <w:jc w:val="center"/>
        <w:rPr>
          <w:rFonts w:eastAsia="Times New Roman" w:cs="Times New Roman"/>
          <w:b/>
          <w:bCs/>
          <w:szCs w:val="28"/>
          <w:lang w:eastAsia="ru-RU"/>
        </w:rPr>
      </w:pPr>
    </w:p>
    <w:p w:rsidR="00AE2929" w:rsidRDefault="00AE2929">
      <w:pPr>
        <w:spacing w:after="0"/>
        <w:ind w:firstLine="709"/>
        <w:jc w:val="center"/>
        <w:rPr>
          <w:rFonts w:eastAsia="Times New Roman" w:cs="Times New Roman"/>
          <w:b/>
          <w:bCs/>
          <w:szCs w:val="28"/>
          <w:lang w:eastAsia="ru-RU"/>
        </w:rPr>
      </w:pPr>
    </w:p>
    <w:p w:rsidR="00AE2929" w:rsidRDefault="00AE2929">
      <w:pPr>
        <w:spacing w:after="0"/>
        <w:ind w:firstLine="709"/>
        <w:jc w:val="center"/>
        <w:rPr>
          <w:rFonts w:eastAsia="Times New Roman" w:cs="Times New Roman"/>
          <w:b/>
          <w:bCs/>
          <w:szCs w:val="28"/>
          <w:lang w:eastAsia="ru-RU"/>
        </w:rPr>
      </w:pPr>
    </w:p>
    <w:p w:rsidR="00AE2929" w:rsidRDefault="00AE2929">
      <w:pPr>
        <w:spacing w:after="0"/>
        <w:ind w:firstLine="709"/>
        <w:jc w:val="center"/>
        <w:rPr>
          <w:rFonts w:eastAsia="Times New Roman" w:cs="Times New Roman"/>
          <w:b/>
          <w:bCs/>
          <w:szCs w:val="28"/>
          <w:lang w:eastAsia="ru-RU"/>
        </w:rPr>
      </w:pPr>
    </w:p>
    <w:p w:rsidR="00AE2929" w:rsidRDefault="00AE2929">
      <w:pPr>
        <w:spacing w:after="0"/>
        <w:ind w:firstLine="709"/>
        <w:jc w:val="center"/>
        <w:rPr>
          <w:rFonts w:eastAsia="Times New Roman" w:cs="Times New Roman"/>
          <w:b/>
          <w:bCs/>
          <w:szCs w:val="28"/>
          <w:lang w:eastAsia="ru-RU"/>
        </w:rPr>
      </w:pPr>
    </w:p>
    <w:p w:rsidR="00AE2929" w:rsidRDefault="00AE2929">
      <w:pPr>
        <w:spacing w:after="0"/>
        <w:ind w:firstLine="709"/>
        <w:jc w:val="center"/>
        <w:rPr>
          <w:rFonts w:eastAsia="Times New Roman" w:cs="Times New Roman"/>
          <w:b/>
          <w:bCs/>
          <w:szCs w:val="28"/>
          <w:lang w:eastAsia="ru-RU"/>
        </w:rPr>
      </w:pPr>
    </w:p>
    <w:p w:rsidR="00AE2929" w:rsidRDefault="00AE2929">
      <w:pPr>
        <w:spacing w:after="0"/>
        <w:ind w:firstLine="709"/>
        <w:jc w:val="center"/>
        <w:rPr>
          <w:rFonts w:eastAsia="Times New Roman" w:cs="Times New Roman"/>
          <w:b/>
          <w:bCs/>
          <w:szCs w:val="28"/>
          <w:lang w:eastAsia="ru-RU"/>
        </w:rPr>
      </w:pPr>
    </w:p>
    <w:p w:rsidR="00AE2929" w:rsidRDefault="00AE2929">
      <w:pPr>
        <w:spacing w:after="0"/>
        <w:ind w:firstLine="709"/>
        <w:jc w:val="center"/>
        <w:rPr>
          <w:rFonts w:eastAsia="Times New Roman" w:cs="Times New Roman"/>
          <w:b/>
          <w:bCs/>
          <w:szCs w:val="28"/>
          <w:lang w:eastAsia="ru-RU"/>
        </w:rPr>
      </w:pPr>
    </w:p>
    <w:p w:rsidR="00AE2929" w:rsidRDefault="00AE2929">
      <w:pPr>
        <w:spacing w:after="0"/>
        <w:ind w:firstLine="709"/>
        <w:jc w:val="center"/>
        <w:rPr>
          <w:rFonts w:eastAsia="Times New Roman" w:cs="Times New Roman"/>
          <w:b/>
          <w:bCs/>
          <w:szCs w:val="28"/>
          <w:lang w:eastAsia="ru-RU"/>
        </w:rPr>
      </w:pPr>
    </w:p>
    <w:p w:rsidR="00AE2929" w:rsidRDefault="00AE2929">
      <w:pPr>
        <w:spacing w:after="0"/>
        <w:ind w:firstLine="709"/>
        <w:jc w:val="center"/>
        <w:rPr>
          <w:rFonts w:eastAsia="Times New Roman" w:cs="Times New Roman"/>
          <w:b/>
          <w:bCs/>
          <w:szCs w:val="28"/>
          <w:lang w:eastAsia="ru-RU"/>
        </w:rPr>
      </w:pPr>
    </w:p>
    <w:p w:rsidR="00AE2929" w:rsidRDefault="00AE2929">
      <w:pPr>
        <w:spacing w:after="0"/>
        <w:ind w:firstLine="709"/>
        <w:jc w:val="center"/>
        <w:rPr>
          <w:rFonts w:eastAsia="Times New Roman" w:cs="Times New Roman"/>
          <w:b/>
          <w:bCs/>
          <w:szCs w:val="28"/>
          <w:lang w:eastAsia="ru-RU"/>
        </w:rPr>
      </w:pPr>
    </w:p>
    <w:p w:rsidR="00AE2929" w:rsidRDefault="00AE2929">
      <w:pPr>
        <w:spacing w:after="0"/>
        <w:ind w:firstLine="709"/>
        <w:jc w:val="center"/>
        <w:rPr>
          <w:rFonts w:eastAsia="Times New Roman" w:cs="Times New Roman"/>
          <w:b/>
          <w:bCs/>
          <w:szCs w:val="28"/>
          <w:lang w:eastAsia="ru-RU"/>
        </w:rPr>
      </w:pPr>
    </w:p>
    <w:p w:rsidR="00AE2929" w:rsidRDefault="00AE2929">
      <w:pPr>
        <w:spacing w:after="0"/>
        <w:ind w:firstLine="709"/>
        <w:jc w:val="center"/>
        <w:rPr>
          <w:rFonts w:eastAsia="Times New Roman" w:cs="Times New Roman"/>
          <w:b/>
          <w:bCs/>
          <w:szCs w:val="28"/>
          <w:lang w:eastAsia="ru-RU"/>
        </w:rPr>
      </w:pPr>
    </w:p>
    <w:p w:rsidR="00AE2929" w:rsidRDefault="00AE2929">
      <w:pPr>
        <w:spacing w:after="0"/>
        <w:ind w:firstLine="709"/>
        <w:jc w:val="center"/>
        <w:rPr>
          <w:rFonts w:eastAsia="Times New Roman" w:cs="Times New Roman"/>
          <w:b/>
          <w:bCs/>
          <w:szCs w:val="28"/>
          <w:lang w:eastAsia="ru-RU"/>
        </w:rPr>
      </w:pPr>
    </w:p>
    <w:p w:rsidR="00AE2929" w:rsidRDefault="00AE2929">
      <w:pPr>
        <w:spacing w:after="0"/>
        <w:ind w:firstLine="709"/>
        <w:jc w:val="center"/>
        <w:rPr>
          <w:rFonts w:eastAsia="Times New Roman" w:cs="Times New Roman"/>
          <w:b/>
          <w:bCs/>
          <w:szCs w:val="28"/>
          <w:lang w:eastAsia="ru-RU"/>
        </w:rPr>
      </w:pPr>
    </w:p>
    <w:p w:rsidR="00AE2929" w:rsidRDefault="00AE2929">
      <w:pPr>
        <w:spacing w:after="0"/>
        <w:ind w:firstLine="709"/>
        <w:jc w:val="center"/>
        <w:rPr>
          <w:rFonts w:eastAsia="Times New Roman" w:cs="Times New Roman"/>
          <w:b/>
          <w:bCs/>
          <w:szCs w:val="28"/>
          <w:lang w:eastAsia="ru-RU"/>
        </w:rPr>
      </w:pPr>
    </w:p>
    <w:p w:rsidR="00AE2929" w:rsidRDefault="00AE2929">
      <w:pPr>
        <w:spacing w:after="0"/>
        <w:ind w:firstLine="709"/>
        <w:jc w:val="center"/>
        <w:rPr>
          <w:rFonts w:eastAsia="Times New Roman" w:cs="Times New Roman"/>
          <w:b/>
          <w:bCs/>
          <w:szCs w:val="28"/>
          <w:lang w:eastAsia="ru-RU"/>
        </w:rPr>
      </w:pPr>
    </w:p>
    <w:p w:rsidR="00AE2929" w:rsidRDefault="00AE2929">
      <w:pPr>
        <w:spacing w:after="0"/>
        <w:ind w:firstLine="709"/>
        <w:jc w:val="center"/>
        <w:rPr>
          <w:rFonts w:eastAsia="Times New Roman" w:cs="Times New Roman"/>
          <w:b/>
          <w:bCs/>
          <w:szCs w:val="28"/>
          <w:lang w:eastAsia="ru-RU"/>
        </w:rPr>
      </w:pPr>
    </w:p>
    <w:p w:rsidR="00AE2929" w:rsidRDefault="00AE2929">
      <w:pPr>
        <w:spacing w:after="0"/>
        <w:ind w:firstLine="709"/>
        <w:jc w:val="center"/>
        <w:rPr>
          <w:rFonts w:eastAsia="Times New Roman" w:cs="Times New Roman"/>
          <w:b/>
          <w:bCs/>
          <w:szCs w:val="28"/>
          <w:lang w:eastAsia="ru-RU"/>
        </w:rPr>
      </w:pPr>
    </w:p>
    <w:p w:rsidR="00AE2929" w:rsidRDefault="00AE2929">
      <w:pPr>
        <w:spacing w:after="0"/>
        <w:ind w:firstLine="709"/>
        <w:jc w:val="center"/>
        <w:rPr>
          <w:rFonts w:eastAsia="Times New Roman" w:cs="Times New Roman"/>
          <w:b/>
          <w:bCs/>
          <w:szCs w:val="28"/>
          <w:lang w:eastAsia="ru-RU"/>
        </w:rPr>
      </w:pPr>
    </w:p>
    <w:p w:rsidR="00AE2929" w:rsidRDefault="00AE2929">
      <w:pPr>
        <w:spacing w:after="0"/>
        <w:ind w:firstLine="709"/>
        <w:jc w:val="center"/>
        <w:rPr>
          <w:rFonts w:eastAsia="Times New Roman" w:cs="Times New Roman"/>
          <w:b/>
          <w:bCs/>
          <w:szCs w:val="28"/>
          <w:lang w:eastAsia="ru-RU"/>
        </w:rPr>
      </w:pPr>
    </w:p>
    <w:p w:rsidR="00AE2929" w:rsidRDefault="00AE2929">
      <w:pPr>
        <w:spacing w:after="0"/>
        <w:ind w:firstLine="709"/>
        <w:jc w:val="center"/>
        <w:rPr>
          <w:rFonts w:eastAsia="Times New Roman" w:cs="Times New Roman"/>
          <w:b/>
          <w:bCs/>
          <w:szCs w:val="28"/>
          <w:lang w:eastAsia="ru-RU"/>
        </w:rPr>
      </w:pPr>
    </w:p>
    <w:p w:rsidR="00AE2929" w:rsidRDefault="00AE2929">
      <w:pPr>
        <w:spacing w:after="0"/>
        <w:ind w:firstLine="709"/>
        <w:jc w:val="center"/>
        <w:rPr>
          <w:rFonts w:eastAsia="Times New Roman" w:cs="Times New Roman"/>
          <w:b/>
          <w:bCs/>
          <w:szCs w:val="28"/>
          <w:lang w:eastAsia="ru-RU"/>
        </w:rPr>
      </w:pPr>
    </w:p>
    <w:p w:rsidR="00AE2929" w:rsidRDefault="00AE2929">
      <w:pPr>
        <w:spacing w:after="0"/>
        <w:ind w:firstLine="709"/>
        <w:jc w:val="center"/>
        <w:rPr>
          <w:rFonts w:eastAsia="Times New Roman" w:cs="Times New Roman"/>
          <w:b/>
          <w:bCs/>
          <w:szCs w:val="28"/>
          <w:lang w:eastAsia="ru-RU"/>
        </w:rPr>
      </w:pPr>
    </w:p>
    <w:p w:rsidR="00AE2929" w:rsidRDefault="00AE2929">
      <w:pPr>
        <w:spacing w:after="0"/>
        <w:ind w:firstLine="709"/>
        <w:jc w:val="center"/>
        <w:rPr>
          <w:rFonts w:eastAsia="Times New Roman" w:cs="Times New Roman"/>
          <w:b/>
          <w:bCs/>
          <w:szCs w:val="28"/>
          <w:lang w:eastAsia="ru-RU"/>
        </w:rPr>
      </w:pPr>
    </w:p>
    <w:p w:rsidR="00AE2929" w:rsidRDefault="00AE2929">
      <w:pPr>
        <w:spacing w:after="0"/>
        <w:rPr>
          <w:rFonts w:eastAsia="Times New Roman" w:cs="Times New Roman"/>
          <w:b/>
          <w:bCs/>
          <w:szCs w:val="28"/>
          <w:lang w:eastAsia="ar-SA"/>
        </w:rPr>
        <w:sectPr w:rsidR="00AE2929">
          <w:headerReference w:type="first" r:id="rId9"/>
          <w:pgSz w:w="11906" w:h="16838"/>
          <w:pgMar w:top="1134" w:right="851" w:bottom="1134" w:left="1134" w:header="720" w:footer="720" w:gutter="0"/>
          <w:pgNumType w:start="2"/>
          <w:cols w:space="720"/>
          <w:docGrid w:linePitch="360"/>
        </w:sectPr>
      </w:pPr>
    </w:p>
    <w:p w:rsidR="00AE2929" w:rsidRDefault="00B403AC">
      <w:pPr>
        <w:spacing w:after="0"/>
        <w:ind w:firstLine="708"/>
        <w:jc w:val="center"/>
        <w:rPr>
          <w:rFonts w:eastAsia="Calibri" w:cs="Times New Roman"/>
          <w:b/>
          <w:szCs w:val="28"/>
        </w:rPr>
      </w:pPr>
      <w:r>
        <w:rPr>
          <w:rFonts w:eastAsia="Calibri" w:cs="Times New Roman"/>
          <w:b/>
          <w:szCs w:val="28"/>
        </w:rPr>
        <w:lastRenderedPageBreak/>
        <w:t>ПОЯСНИТЕЛЬНАЯ ЗАПИСКА</w:t>
      </w:r>
    </w:p>
    <w:p w:rsidR="00AE2929" w:rsidRDefault="00AE2929">
      <w:pPr>
        <w:spacing w:after="0"/>
        <w:ind w:firstLine="708"/>
        <w:jc w:val="center"/>
        <w:rPr>
          <w:rFonts w:eastAsia="Calibri" w:cs="Times New Roman"/>
          <w:szCs w:val="28"/>
        </w:rPr>
      </w:pPr>
    </w:p>
    <w:p w:rsidR="00AE2929" w:rsidRDefault="00B403AC">
      <w:pPr>
        <w:spacing w:after="0"/>
        <w:ind w:firstLine="708"/>
        <w:jc w:val="both"/>
        <w:rPr>
          <w:rFonts w:eastAsia="Calibri" w:cs="Times New Roman"/>
          <w:szCs w:val="28"/>
        </w:rPr>
      </w:pPr>
      <w:r w:rsidRPr="00B403AC">
        <w:rPr>
          <w:rFonts w:eastAsia="Calibri" w:cs="Times New Roman"/>
          <w:szCs w:val="28"/>
        </w:rPr>
        <w:t xml:space="preserve">Программа обучения и проверки знаний требований охраны труда </w:t>
      </w:r>
      <w:r w:rsidR="00C74EA2" w:rsidRPr="00C74EA2">
        <w:rPr>
          <w:rFonts w:eastAsia="Calibri" w:cs="Times New Roman"/>
          <w:szCs w:val="28"/>
        </w:rPr>
        <w:t xml:space="preserve">безопасным методам и приемам выполнения работ, связанных с эксплуатацией подъемных сооружений </w:t>
      </w:r>
      <w:r>
        <w:rPr>
          <w:rFonts w:eastAsia="Calibri" w:cs="Times New Roman"/>
          <w:szCs w:val="28"/>
        </w:rPr>
        <w:t>(далее – Программа) разработана в соответствии с требованиями следующих нормативно-правовых документов:</w:t>
      </w:r>
    </w:p>
    <w:p w:rsidR="00AE2929" w:rsidRDefault="00B403AC">
      <w:pPr>
        <w:spacing w:after="0"/>
        <w:ind w:firstLine="708"/>
        <w:jc w:val="both"/>
        <w:rPr>
          <w:rFonts w:eastAsia="Calibri" w:cs="Times New Roman"/>
          <w:szCs w:val="28"/>
        </w:rPr>
      </w:pPr>
      <w:r>
        <w:rPr>
          <w:rFonts w:eastAsia="Calibri" w:cs="Times New Roman"/>
          <w:szCs w:val="28"/>
        </w:rPr>
        <w:t>- Федеральный закон от 30 декабря 2001 года №197-ФЗ «Трудовой кодекс Российской Федерации»;</w:t>
      </w:r>
    </w:p>
    <w:p w:rsidR="00AE2929" w:rsidRDefault="00B403AC">
      <w:pPr>
        <w:spacing w:after="0"/>
        <w:ind w:firstLine="708"/>
        <w:jc w:val="both"/>
        <w:rPr>
          <w:rFonts w:eastAsia="Calibri" w:cs="Times New Roman"/>
          <w:szCs w:val="28"/>
        </w:rPr>
      </w:pPr>
      <w:r>
        <w:rPr>
          <w:rFonts w:eastAsia="Calibri" w:cs="Times New Roman"/>
          <w:szCs w:val="28"/>
        </w:rPr>
        <w:t>- Постановление Правительства РФ от 24 декабря 2021 года № 2464 «О порядке обучения по охране труда и проверки знания требований охраны труда»;</w:t>
      </w:r>
    </w:p>
    <w:p w:rsidR="00B30E9B" w:rsidRPr="00B30E9B" w:rsidRDefault="00B30E9B" w:rsidP="00B30E9B">
      <w:pPr>
        <w:spacing w:after="0"/>
        <w:ind w:firstLine="708"/>
        <w:jc w:val="both"/>
        <w:rPr>
          <w:rFonts w:eastAsia="Calibri" w:cs="Times New Roman"/>
          <w:szCs w:val="28"/>
        </w:rPr>
      </w:pPr>
      <w:r w:rsidRPr="00B30E9B">
        <w:rPr>
          <w:rFonts w:eastAsia="Calibri" w:cs="Times New Roman"/>
          <w:szCs w:val="28"/>
        </w:rPr>
        <w:t>- Приказ Министерства труда и социальной защиты РФ от 29 октября 2021 года № 776н «Об утверждении Примерного положения о системе управления охраной труда»;</w:t>
      </w:r>
    </w:p>
    <w:p w:rsidR="00116FE0" w:rsidRDefault="00116FE0">
      <w:pPr>
        <w:spacing w:after="0"/>
        <w:ind w:firstLine="708"/>
        <w:jc w:val="both"/>
        <w:rPr>
          <w:rFonts w:eastAsia="Calibri" w:cs="Times New Roman"/>
          <w:szCs w:val="28"/>
        </w:rPr>
      </w:pPr>
      <w:r w:rsidRPr="00116FE0">
        <w:rPr>
          <w:rFonts w:eastAsia="Calibri" w:cs="Times New Roman"/>
          <w:szCs w:val="28"/>
        </w:rPr>
        <w:t xml:space="preserve">- Приказ </w:t>
      </w:r>
      <w:r w:rsidR="004204CB">
        <w:rPr>
          <w:rFonts w:eastAsia="Calibri" w:cs="Times New Roman"/>
          <w:szCs w:val="28"/>
        </w:rPr>
        <w:t>Федеральной службы по экологическому, технологическому и атомному надзору</w:t>
      </w:r>
      <w:r w:rsidRPr="00116FE0">
        <w:rPr>
          <w:rFonts w:eastAsia="Calibri" w:cs="Times New Roman"/>
          <w:szCs w:val="28"/>
        </w:rPr>
        <w:t xml:space="preserve"> </w:t>
      </w:r>
      <w:r w:rsidR="00AA1A32" w:rsidRPr="00AA1A32">
        <w:rPr>
          <w:rFonts w:eastAsia="Calibri" w:cs="Times New Roman"/>
          <w:szCs w:val="28"/>
        </w:rPr>
        <w:t xml:space="preserve">от 26 ноября 2020 года </w:t>
      </w:r>
      <w:r w:rsidR="00D45B83">
        <w:rPr>
          <w:rFonts w:eastAsia="Calibri" w:cs="Times New Roman"/>
          <w:szCs w:val="28"/>
        </w:rPr>
        <w:t>№</w:t>
      </w:r>
      <w:r w:rsidR="00AA1A32" w:rsidRPr="00AA1A32">
        <w:rPr>
          <w:rFonts w:eastAsia="Calibri" w:cs="Times New Roman"/>
          <w:szCs w:val="28"/>
        </w:rPr>
        <w:t xml:space="preserve"> 461 </w:t>
      </w:r>
      <w:r w:rsidRPr="00116FE0">
        <w:rPr>
          <w:rFonts w:eastAsia="Calibri" w:cs="Times New Roman"/>
          <w:szCs w:val="28"/>
        </w:rPr>
        <w:t>«</w:t>
      </w:r>
      <w:r w:rsidR="00AA1A32" w:rsidRPr="00AA1A32">
        <w:rPr>
          <w:rFonts w:eastAsia="Calibri" w:cs="Times New Roman"/>
          <w:szCs w:val="28"/>
        </w:rPr>
        <w:t xml:space="preserve">Об утверждении федеральных норм и правил в области промышленной безопасности </w:t>
      </w:r>
      <w:r w:rsidR="00AA1A32">
        <w:rPr>
          <w:rFonts w:eastAsia="Calibri" w:cs="Times New Roman"/>
          <w:szCs w:val="28"/>
        </w:rPr>
        <w:t>«</w:t>
      </w:r>
      <w:r w:rsidR="00AA1A32" w:rsidRPr="00AA1A32">
        <w:rPr>
          <w:rFonts w:eastAsia="Calibri" w:cs="Times New Roman"/>
          <w:szCs w:val="28"/>
        </w:rPr>
        <w:t>Правила безопасности опасных производственных объектов, на которых используются подъемные сооружения</w:t>
      </w:r>
      <w:r w:rsidR="00AA1A32">
        <w:rPr>
          <w:rFonts w:eastAsia="Calibri" w:cs="Times New Roman"/>
          <w:szCs w:val="28"/>
        </w:rPr>
        <w:t>»</w:t>
      </w:r>
      <w:r w:rsidRPr="00116FE0">
        <w:rPr>
          <w:rFonts w:eastAsia="Calibri" w:cs="Times New Roman"/>
          <w:szCs w:val="28"/>
        </w:rPr>
        <w:t>»</w:t>
      </w:r>
      <w:r w:rsidR="005F7008">
        <w:rPr>
          <w:rFonts w:eastAsia="Calibri" w:cs="Times New Roman"/>
          <w:szCs w:val="28"/>
        </w:rPr>
        <w:t>.</w:t>
      </w:r>
    </w:p>
    <w:p w:rsidR="00AE2929" w:rsidRDefault="00B403AC">
      <w:pPr>
        <w:spacing w:after="0"/>
        <w:ind w:firstLine="708"/>
        <w:jc w:val="both"/>
        <w:rPr>
          <w:rFonts w:eastAsia="Calibri" w:cs="Times New Roman"/>
          <w:szCs w:val="28"/>
        </w:rPr>
      </w:pPr>
      <w:r>
        <w:rPr>
          <w:rFonts w:eastAsia="Calibri" w:cs="Times New Roman"/>
          <w:szCs w:val="28"/>
        </w:rPr>
        <w:t>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rsidR="00AE2929" w:rsidRDefault="00B403AC">
      <w:pPr>
        <w:spacing w:after="0"/>
        <w:ind w:firstLine="709"/>
        <w:jc w:val="both"/>
        <w:rPr>
          <w:rFonts w:eastAsia="Times New Roman" w:cs="Times New Roman"/>
          <w:szCs w:val="28"/>
          <w:lang w:eastAsia="ru-RU"/>
        </w:rPr>
      </w:pPr>
      <w:r>
        <w:rPr>
          <w:rFonts w:eastAsia="Times New Roman" w:cs="Times New Roman"/>
          <w:szCs w:val="28"/>
          <w:lang w:eastAsia="ru-RU"/>
        </w:rPr>
        <w:t>Программа относится к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 и содержит практические занятия по формированию умений и навыков безопасного выполнения работ в объеме не менее 25 процентов.</w:t>
      </w:r>
      <w:r>
        <w:t xml:space="preserve"> </w:t>
      </w:r>
      <w:r>
        <w:rPr>
          <w:rFonts w:eastAsia="Times New Roman" w:cs="Times New Roman"/>
          <w:szCs w:val="28"/>
          <w:lang w:eastAsia="ru-RU"/>
        </w:rPr>
        <w:t>Практические занятия проводятся с применением технических средств обучения и наглядных пособий.</w:t>
      </w:r>
    </w:p>
    <w:p w:rsidR="00AE2929" w:rsidRDefault="00B403AC">
      <w:pPr>
        <w:spacing w:after="0"/>
        <w:ind w:firstLine="709"/>
        <w:jc w:val="both"/>
        <w:rPr>
          <w:rFonts w:eastAsia="Times New Roman" w:cs="Times New Roman"/>
          <w:szCs w:val="28"/>
          <w:lang w:eastAsia="ru-RU"/>
        </w:rPr>
      </w:pPr>
      <w:proofErr w:type="gramStart"/>
      <w:r>
        <w:rPr>
          <w:rFonts w:eastAsia="Times New Roman" w:cs="Times New Roman"/>
          <w:szCs w:val="28"/>
          <w:lang w:eastAsia="ru-RU"/>
        </w:rPr>
        <w:t>Согласно</w:t>
      </w:r>
      <w:r w:rsidR="008023B0">
        <w:rPr>
          <w:rFonts w:eastAsia="Times New Roman" w:cs="Times New Roman"/>
          <w:szCs w:val="28"/>
          <w:lang w:eastAsia="ru-RU"/>
        </w:rPr>
        <w:t xml:space="preserve"> </w:t>
      </w:r>
      <w:r>
        <w:rPr>
          <w:rFonts w:eastAsia="Times New Roman" w:cs="Times New Roman"/>
          <w:szCs w:val="28"/>
          <w:lang w:eastAsia="ru-RU"/>
        </w:rPr>
        <w:t>приказа</w:t>
      </w:r>
      <w:proofErr w:type="gramEnd"/>
      <w:r>
        <w:rPr>
          <w:rFonts w:eastAsia="Times New Roman" w:cs="Times New Roman"/>
          <w:szCs w:val="28"/>
          <w:lang w:eastAsia="ru-RU"/>
        </w:rPr>
        <w:t xml:space="preserve"> от 29 октября 2021 года № 776н «Об утверждении Примерного положения о системе управления охраной труда», который устанавливает примерный перечень работ повышенной опасности, к которым предъявляются отдельные требования по организации работ и обучению работников, в данную Программу вход</w:t>
      </w:r>
      <w:r w:rsidR="00380479">
        <w:rPr>
          <w:rFonts w:eastAsia="Times New Roman" w:cs="Times New Roman"/>
          <w:szCs w:val="28"/>
          <w:lang w:eastAsia="ru-RU"/>
        </w:rPr>
        <w:t>и</w:t>
      </w:r>
      <w:r>
        <w:rPr>
          <w:rFonts w:eastAsia="Times New Roman" w:cs="Times New Roman"/>
          <w:szCs w:val="28"/>
          <w:lang w:eastAsia="ru-RU"/>
        </w:rPr>
        <w:t>т следующ</w:t>
      </w:r>
      <w:r w:rsidR="00380479">
        <w:rPr>
          <w:rFonts w:eastAsia="Times New Roman" w:cs="Times New Roman"/>
          <w:szCs w:val="28"/>
          <w:lang w:eastAsia="ru-RU"/>
        </w:rPr>
        <w:t>е</w:t>
      </w:r>
      <w:r>
        <w:rPr>
          <w:rFonts w:eastAsia="Times New Roman" w:cs="Times New Roman"/>
          <w:szCs w:val="28"/>
          <w:lang w:eastAsia="ru-RU"/>
        </w:rPr>
        <w:t>е наименовани</w:t>
      </w:r>
      <w:r w:rsidR="00380479">
        <w:rPr>
          <w:rFonts w:eastAsia="Times New Roman" w:cs="Times New Roman"/>
          <w:szCs w:val="28"/>
          <w:lang w:eastAsia="ru-RU"/>
        </w:rPr>
        <w:t>е</w:t>
      </w:r>
      <w:r>
        <w:rPr>
          <w:rFonts w:eastAsia="Times New Roman" w:cs="Times New Roman"/>
          <w:szCs w:val="28"/>
          <w:lang w:eastAsia="ru-RU"/>
        </w:rPr>
        <w:t xml:space="preserve"> работ повышенной опасности:</w:t>
      </w:r>
    </w:p>
    <w:p w:rsidR="00AE2929" w:rsidRDefault="00B403AC">
      <w:pPr>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302F53" w:rsidRPr="00302F53">
        <w:rPr>
          <w:rFonts w:eastAsia="Times New Roman" w:cs="Times New Roman"/>
          <w:szCs w:val="28"/>
          <w:lang w:eastAsia="ru-RU"/>
        </w:rPr>
        <w:t>Работы, связанные с эксплуатацией подъемных сооружений</w:t>
      </w:r>
      <w:r w:rsidR="0076592E">
        <w:rPr>
          <w:rFonts w:eastAsia="Times New Roman" w:cs="Times New Roman"/>
          <w:szCs w:val="28"/>
          <w:lang w:eastAsia="ru-RU"/>
        </w:rPr>
        <w:t>.</w:t>
      </w:r>
    </w:p>
    <w:p w:rsidR="00AE2929" w:rsidRDefault="00AE2929">
      <w:pPr>
        <w:spacing w:after="0"/>
        <w:ind w:firstLine="709"/>
        <w:jc w:val="both"/>
        <w:rPr>
          <w:rFonts w:eastAsia="Times New Roman" w:cs="Times New Roman"/>
          <w:szCs w:val="28"/>
          <w:lang w:eastAsia="ru-RU"/>
        </w:rPr>
      </w:pPr>
    </w:p>
    <w:p w:rsidR="00AE2929" w:rsidRDefault="00B403AC">
      <w:pPr>
        <w:spacing w:after="0"/>
        <w:ind w:firstLine="708"/>
        <w:jc w:val="both"/>
        <w:rPr>
          <w:rFonts w:eastAsia="Calibri" w:cs="Times New Roman"/>
          <w:szCs w:val="28"/>
        </w:rPr>
      </w:pPr>
      <w:r>
        <w:rPr>
          <w:rFonts w:eastAsia="Calibri" w:cs="Times New Roman"/>
          <w:b/>
          <w:bCs/>
          <w:szCs w:val="28"/>
        </w:rPr>
        <w:t>Цель обучения</w:t>
      </w:r>
      <w:r>
        <w:rPr>
          <w:rFonts w:eastAsia="Calibri" w:cs="Times New Roman"/>
          <w:szCs w:val="28"/>
        </w:rPr>
        <w:t>: предупреждения аварийности и травматизма персонала, организующего работу и работающего с соблюдением государственных нормативных требований охраны труда путем повышения профессиональных компетенций в рамках имеющейся квалификации.</w:t>
      </w:r>
    </w:p>
    <w:p w:rsidR="00AE2929" w:rsidRDefault="00B403AC">
      <w:pPr>
        <w:spacing w:after="0"/>
        <w:ind w:firstLine="708"/>
        <w:jc w:val="both"/>
        <w:rPr>
          <w:rFonts w:eastAsia="Calibri" w:cs="Times New Roman"/>
          <w:szCs w:val="28"/>
        </w:rPr>
      </w:pPr>
      <w:r>
        <w:rPr>
          <w:rFonts w:eastAsia="Calibri" w:cs="Times New Roman"/>
          <w:b/>
          <w:bCs/>
          <w:szCs w:val="28"/>
        </w:rPr>
        <w:t>Категория слушателей:</w:t>
      </w:r>
      <w:r>
        <w:rPr>
          <w:rFonts w:eastAsia="Calibri" w:cs="Times New Roman"/>
          <w:szCs w:val="28"/>
        </w:rPr>
        <w:t xml:space="preserve"> обучению по Программе подлежат</w:t>
      </w:r>
      <w:r w:rsidR="0076592E">
        <w:rPr>
          <w:rFonts w:eastAsia="Calibri" w:cs="Times New Roman"/>
          <w:szCs w:val="28"/>
        </w:rPr>
        <w:t>:</w:t>
      </w:r>
    </w:p>
    <w:p w:rsidR="00116FE0" w:rsidRPr="00116FE0" w:rsidRDefault="0076592E" w:rsidP="00116FE0">
      <w:pPr>
        <w:spacing w:after="0"/>
        <w:ind w:firstLine="708"/>
        <w:jc w:val="both"/>
        <w:rPr>
          <w:rFonts w:eastAsia="Calibri" w:cs="Times New Roman"/>
          <w:szCs w:val="28"/>
        </w:rPr>
      </w:pPr>
      <w:r w:rsidRPr="0076592E">
        <w:rPr>
          <w:rFonts w:eastAsia="Calibri" w:cs="Times New Roman"/>
          <w:szCs w:val="28"/>
        </w:rPr>
        <w:t xml:space="preserve">- </w:t>
      </w:r>
      <w:r w:rsidR="00116FE0">
        <w:rPr>
          <w:rFonts w:eastAsia="Calibri" w:cs="Times New Roman"/>
          <w:szCs w:val="28"/>
        </w:rPr>
        <w:t>р</w:t>
      </w:r>
      <w:r w:rsidR="00116FE0" w:rsidRPr="00116FE0">
        <w:rPr>
          <w:rFonts w:eastAsia="Calibri" w:cs="Times New Roman"/>
          <w:szCs w:val="28"/>
        </w:rPr>
        <w:t>уководители и заместители руководителей организаций, в том числе</w:t>
      </w:r>
      <w:r w:rsidR="00116FE0">
        <w:rPr>
          <w:rFonts w:eastAsia="Calibri" w:cs="Times New Roman"/>
          <w:szCs w:val="28"/>
        </w:rPr>
        <w:t xml:space="preserve"> </w:t>
      </w:r>
      <w:r w:rsidR="00116FE0" w:rsidRPr="00116FE0">
        <w:rPr>
          <w:rFonts w:eastAsia="Calibri" w:cs="Times New Roman"/>
          <w:szCs w:val="28"/>
        </w:rPr>
        <w:t>курирующие вопросы охраны труда;</w:t>
      </w:r>
    </w:p>
    <w:p w:rsidR="00116FE0" w:rsidRPr="00116FE0" w:rsidRDefault="00116FE0" w:rsidP="00116FE0">
      <w:pPr>
        <w:spacing w:after="0"/>
        <w:ind w:firstLine="708"/>
        <w:jc w:val="both"/>
        <w:rPr>
          <w:rFonts w:eastAsia="Calibri" w:cs="Times New Roman"/>
          <w:szCs w:val="28"/>
        </w:rPr>
      </w:pPr>
      <w:r>
        <w:rPr>
          <w:rFonts w:eastAsia="Calibri" w:cs="Times New Roman"/>
          <w:szCs w:val="28"/>
        </w:rPr>
        <w:t>- р</w:t>
      </w:r>
      <w:r w:rsidRPr="00116FE0">
        <w:rPr>
          <w:rFonts w:eastAsia="Calibri" w:cs="Times New Roman"/>
          <w:szCs w:val="28"/>
        </w:rPr>
        <w:t>уководители и специалисты службы охраны труда; специалисты по охране</w:t>
      </w:r>
      <w:r>
        <w:rPr>
          <w:rFonts w:eastAsia="Calibri" w:cs="Times New Roman"/>
          <w:szCs w:val="28"/>
        </w:rPr>
        <w:t xml:space="preserve"> </w:t>
      </w:r>
      <w:r w:rsidRPr="00116FE0">
        <w:rPr>
          <w:rFonts w:eastAsia="Calibri" w:cs="Times New Roman"/>
          <w:szCs w:val="28"/>
        </w:rPr>
        <w:t>труда;</w:t>
      </w:r>
    </w:p>
    <w:p w:rsidR="00116FE0" w:rsidRPr="00116FE0" w:rsidRDefault="00116FE0" w:rsidP="00116FE0">
      <w:pPr>
        <w:spacing w:after="0"/>
        <w:ind w:firstLine="708"/>
        <w:jc w:val="both"/>
        <w:rPr>
          <w:rFonts w:eastAsia="Calibri" w:cs="Times New Roman"/>
          <w:szCs w:val="28"/>
        </w:rPr>
      </w:pPr>
      <w:r>
        <w:rPr>
          <w:rFonts w:eastAsia="Calibri" w:cs="Times New Roman"/>
          <w:szCs w:val="28"/>
        </w:rPr>
        <w:lastRenderedPageBreak/>
        <w:t>- р</w:t>
      </w:r>
      <w:r w:rsidRPr="00116FE0">
        <w:rPr>
          <w:rFonts w:eastAsia="Calibri" w:cs="Times New Roman"/>
          <w:szCs w:val="28"/>
        </w:rPr>
        <w:t>аботники, на которых возложены функции специалистов по охране труда;</w:t>
      </w:r>
    </w:p>
    <w:p w:rsidR="00116FE0" w:rsidRDefault="00116FE0" w:rsidP="00116FE0">
      <w:pPr>
        <w:spacing w:after="0"/>
        <w:ind w:firstLine="708"/>
        <w:jc w:val="both"/>
        <w:rPr>
          <w:rFonts w:eastAsia="Calibri" w:cs="Times New Roman"/>
          <w:szCs w:val="28"/>
        </w:rPr>
      </w:pPr>
      <w:r>
        <w:rPr>
          <w:rFonts w:eastAsia="Calibri" w:cs="Times New Roman"/>
          <w:szCs w:val="28"/>
        </w:rPr>
        <w:t>-</w:t>
      </w:r>
      <w:r w:rsidRPr="00116FE0">
        <w:rPr>
          <w:rFonts w:eastAsia="Calibri" w:cs="Times New Roman"/>
          <w:szCs w:val="28"/>
        </w:rPr>
        <w:t xml:space="preserve"> </w:t>
      </w:r>
      <w:r>
        <w:rPr>
          <w:rFonts w:eastAsia="Calibri" w:cs="Times New Roman"/>
          <w:szCs w:val="28"/>
        </w:rPr>
        <w:t>р</w:t>
      </w:r>
      <w:r w:rsidRPr="00116FE0">
        <w:rPr>
          <w:rFonts w:eastAsia="Calibri" w:cs="Times New Roman"/>
          <w:szCs w:val="28"/>
        </w:rPr>
        <w:t>аботники, выполняющие работы повышенной опасности, установленные</w:t>
      </w:r>
      <w:r>
        <w:rPr>
          <w:rFonts w:eastAsia="Calibri" w:cs="Times New Roman"/>
          <w:szCs w:val="28"/>
        </w:rPr>
        <w:t xml:space="preserve"> </w:t>
      </w:r>
      <w:r w:rsidRPr="00116FE0">
        <w:rPr>
          <w:rFonts w:eastAsia="Calibri" w:cs="Times New Roman"/>
          <w:szCs w:val="28"/>
        </w:rPr>
        <w:t>приказом Минтруда России от 29.10.2021 №776н</w:t>
      </w:r>
    </w:p>
    <w:p w:rsidR="0076592E" w:rsidRDefault="0076592E" w:rsidP="00116FE0">
      <w:pPr>
        <w:spacing w:after="0"/>
        <w:ind w:firstLine="708"/>
        <w:jc w:val="both"/>
        <w:rPr>
          <w:rFonts w:eastAsia="Calibri" w:cs="Times New Roman"/>
          <w:szCs w:val="28"/>
        </w:rPr>
      </w:pPr>
      <w:r w:rsidRPr="0076592E">
        <w:rPr>
          <w:rFonts w:eastAsia="Calibri" w:cs="Times New Roman"/>
          <w:szCs w:val="28"/>
        </w:rPr>
        <w:t>(далее – слушатели).</w:t>
      </w:r>
    </w:p>
    <w:p w:rsidR="00AE2929" w:rsidRDefault="00B403AC">
      <w:pPr>
        <w:spacing w:after="0"/>
        <w:ind w:firstLine="708"/>
        <w:jc w:val="both"/>
        <w:rPr>
          <w:rFonts w:eastAsia="Calibri" w:cs="Times New Roman"/>
          <w:szCs w:val="28"/>
        </w:rPr>
      </w:pPr>
      <w:r>
        <w:rPr>
          <w:rFonts w:eastAsia="Calibri" w:cs="Times New Roman"/>
          <w:szCs w:val="28"/>
        </w:rPr>
        <w:t>Перечень профессий и должностей раб</w:t>
      </w:r>
      <w:bookmarkStart w:id="5" w:name="_GoBack"/>
      <w:bookmarkEnd w:id="5"/>
      <w:r>
        <w:rPr>
          <w:rFonts w:eastAsia="Calibri" w:cs="Times New Roman"/>
          <w:szCs w:val="28"/>
        </w:rPr>
        <w:t>отников, ответственных за организацию работ повышенной опасности, подлежащих обучению требованиям охраны труда безопасным методам и приемам выполнения работ повышенной опасности, утверждается работодателем</w:t>
      </w:r>
    </w:p>
    <w:p w:rsidR="00AE2929" w:rsidRDefault="00B403AC">
      <w:pPr>
        <w:spacing w:after="0"/>
        <w:ind w:firstLine="708"/>
        <w:jc w:val="both"/>
        <w:rPr>
          <w:rFonts w:eastAsia="Times New Roman" w:cs="Times New Roman"/>
          <w:szCs w:val="28"/>
          <w:lang w:eastAsia="ru-RU"/>
        </w:rPr>
      </w:pPr>
      <w:r>
        <w:rPr>
          <w:rFonts w:eastAsia="Times New Roman" w:cs="Times New Roman"/>
          <w:szCs w:val="28"/>
          <w:lang w:eastAsia="ru-RU"/>
        </w:rPr>
        <w:t>Слушатели - проходят обучение требованиям охраны труда в организации или у индивидуального предпринимателя, оказывающих услуги по проведению обучения по охране труда.</w:t>
      </w:r>
    </w:p>
    <w:p w:rsidR="00AE2929" w:rsidRDefault="00B403AC">
      <w:pPr>
        <w:spacing w:after="0"/>
        <w:ind w:firstLine="709"/>
        <w:jc w:val="both"/>
        <w:rPr>
          <w:rFonts w:eastAsia="Times New Roman" w:cs="Times New Roman"/>
          <w:szCs w:val="28"/>
          <w:lang w:eastAsia="ru-RU"/>
        </w:rPr>
      </w:pPr>
      <w:r>
        <w:rPr>
          <w:rFonts w:eastAsia="Times New Roman" w:cs="Times New Roman"/>
          <w:b/>
          <w:bCs/>
          <w:szCs w:val="28"/>
          <w:lang w:eastAsia="ru-RU"/>
        </w:rPr>
        <w:t>Программа представляет собой</w:t>
      </w:r>
      <w:r>
        <w:rPr>
          <w:rFonts w:eastAsia="Times New Roman" w:cs="Times New Roman"/>
          <w:szCs w:val="28"/>
          <w:lang w:eastAsia="ru-RU"/>
        </w:rPr>
        <w:t xml:space="preserve">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и форм аттестации.</w:t>
      </w:r>
    </w:p>
    <w:p w:rsidR="00AE2929" w:rsidRDefault="00B403AC">
      <w:pPr>
        <w:spacing w:after="0"/>
        <w:ind w:firstLine="709"/>
        <w:jc w:val="both"/>
        <w:rPr>
          <w:rFonts w:eastAsia="Times New Roman" w:cs="Times New Roman"/>
          <w:bCs/>
          <w:szCs w:val="28"/>
          <w:lang w:eastAsia="ru-RU"/>
        </w:rPr>
      </w:pPr>
      <w:r>
        <w:rPr>
          <w:rFonts w:eastAsia="Times New Roman" w:cs="Times New Roman"/>
          <w:bCs/>
          <w:szCs w:val="28"/>
          <w:lang w:eastAsia="ru-RU"/>
        </w:rPr>
        <w:t>Структура программы включает цель, планируемые результаты обучения, учебный план, календарный учебный график, рабочие программы учебных предметов, курсов, дисциплин (модулей), организационно-педагогические условия, формы аттестации, оценочные материалы. Учебный план определяет перечень, трудоемкость, последовательность и распределение учебных предметов, курсов, дисциплин (модулей), иных видов учебной деятельности обучающихся и формы аттестации.</w:t>
      </w:r>
    </w:p>
    <w:p w:rsidR="00AE2929" w:rsidRDefault="00B403AC">
      <w:pPr>
        <w:spacing w:after="0"/>
        <w:ind w:firstLine="709"/>
        <w:jc w:val="both"/>
        <w:rPr>
          <w:rFonts w:eastAsia="Times New Roman" w:cs="Times New Roman"/>
          <w:bCs/>
          <w:szCs w:val="28"/>
          <w:lang w:eastAsia="ru-RU"/>
        </w:rPr>
      </w:pPr>
      <w:r>
        <w:rPr>
          <w:rFonts w:eastAsia="Times New Roman" w:cs="Times New Roman"/>
          <w:bCs/>
          <w:szCs w:val="28"/>
          <w:lang w:eastAsia="ru-RU"/>
        </w:rPr>
        <w:t>Рабочая программа состоит из содержания предметов, тем, курсов, дисциплин (модулей).</w:t>
      </w:r>
    </w:p>
    <w:p w:rsidR="00AE2929" w:rsidRDefault="00B403AC">
      <w:pPr>
        <w:spacing w:after="0"/>
        <w:ind w:firstLine="709"/>
        <w:jc w:val="both"/>
        <w:rPr>
          <w:rFonts w:eastAsia="Times New Roman" w:cs="Times New Roman"/>
          <w:bCs/>
          <w:szCs w:val="28"/>
          <w:lang w:eastAsia="ru-RU"/>
        </w:rPr>
      </w:pPr>
      <w:bookmarkStart w:id="6" w:name="_Hlk101519059"/>
      <w:r>
        <w:rPr>
          <w:rFonts w:eastAsia="Times New Roman" w:cs="Times New Roman"/>
          <w:bCs/>
          <w:szCs w:val="28"/>
          <w:lang w:eastAsia="ru-RU"/>
        </w:rPr>
        <w:t>Для всех видов аудиторных занятий академический час устанавливается продолжительностью 45 минут.</w:t>
      </w:r>
      <w:bookmarkEnd w:id="6"/>
    </w:p>
    <w:p w:rsidR="00AE2929" w:rsidRDefault="00B403AC">
      <w:pPr>
        <w:spacing w:after="0"/>
        <w:ind w:firstLine="709"/>
        <w:jc w:val="both"/>
        <w:rPr>
          <w:rFonts w:eastAsia="Times New Roman" w:cs="Times New Roman"/>
          <w:szCs w:val="28"/>
          <w:lang w:eastAsia="ru-RU"/>
        </w:rPr>
      </w:pPr>
      <w:r>
        <w:rPr>
          <w:rFonts w:eastAsia="Times New Roman" w:cs="Times New Roman"/>
          <w:b/>
          <w:bCs/>
          <w:szCs w:val="28"/>
          <w:lang w:eastAsia="ru-RU"/>
        </w:rPr>
        <w:t>Программа содержит информацию</w:t>
      </w:r>
      <w:r>
        <w:rPr>
          <w:rFonts w:eastAsia="Times New Roman" w:cs="Times New Roman"/>
          <w:szCs w:val="28"/>
          <w:lang w:eastAsia="ru-RU"/>
        </w:rPr>
        <w:t xml:space="preserve">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rsidR="00AE2929" w:rsidRDefault="00B403AC">
      <w:pPr>
        <w:spacing w:after="0"/>
        <w:ind w:firstLine="709"/>
        <w:jc w:val="both"/>
        <w:rPr>
          <w:rFonts w:eastAsia="Times New Roman" w:cs="Times New Roman"/>
          <w:szCs w:val="28"/>
          <w:lang w:eastAsia="ru-RU"/>
        </w:rPr>
      </w:pPr>
      <w:bookmarkStart w:id="7" w:name="_Hlk107906053"/>
      <w:r>
        <w:rPr>
          <w:rFonts w:eastAsia="Times New Roman" w:cs="Times New Roman"/>
          <w:b/>
          <w:bCs/>
          <w:szCs w:val="28"/>
          <w:lang w:eastAsia="ru-RU"/>
        </w:rPr>
        <w:t>Форма обучения</w:t>
      </w:r>
      <w:r>
        <w:rPr>
          <w:rFonts w:eastAsia="Times New Roman" w:cs="Times New Roman"/>
          <w:szCs w:val="28"/>
          <w:lang w:eastAsia="ru-RU"/>
        </w:rPr>
        <w:t xml:space="preserve">: </w:t>
      </w:r>
    </w:p>
    <w:p w:rsidR="00AE2929" w:rsidRDefault="00B403AC">
      <w:pPr>
        <w:spacing w:after="0"/>
        <w:ind w:firstLine="709"/>
        <w:jc w:val="both"/>
        <w:rPr>
          <w:rFonts w:eastAsia="Times New Roman" w:cs="Times New Roman"/>
          <w:szCs w:val="28"/>
          <w:lang w:eastAsia="ru-RU"/>
        </w:rPr>
      </w:pPr>
      <w:r>
        <w:rPr>
          <w:rFonts w:eastAsia="Times New Roman" w:cs="Times New Roman"/>
          <w:szCs w:val="28"/>
          <w:lang w:eastAsia="ru-RU"/>
        </w:rPr>
        <w:t>- очная, с отрывом от производства, в том числе дистанционная посредством средств видео- и аудио-связи, интернет-конференций, вебинаров, организаций видеоконференций с использованием системы дистанционного обучения;</w:t>
      </w:r>
    </w:p>
    <w:p w:rsidR="00AE2929" w:rsidRDefault="00B403AC">
      <w:pPr>
        <w:spacing w:after="0"/>
        <w:ind w:firstLine="709"/>
        <w:jc w:val="both"/>
        <w:rPr>
          <w:rFonts w:eastAsia="Times New Roman" w:cs="Times New Roman"/>
          <w:szCs w:val="28"/>
          <w:lang w:eastAsia="ru-RU"/>
        </w:rPr>
      </w:pPr>
      <w:r>
        <w:rPr>
          <w:rFonts w:eastAsia="Times New Roman" w:cs="Times New Roman"/>
          <w:szCs w:val="28"/>
          <w:lang w:eastAsia="ru-RU"/>
        </w:rPr>
        <w:t xml:space="preserve">- очно-заочная. </w:t>
      </w:r>
    </w:p>
    <w:p w:rsidR="00AE2929" w:rsidRDefault="00B403AC">
      <w:pPr>
        <w:spacing w:after="0"/>
        <w:ind w:firstLine="709"/>
        <w:jc w:val="both"/>
        <w:rPr>
          <w:rFonts w:eastAsia="Times New Roman" w:cs="Times New Roman"/>
          <w:szCs w:val="28"/>
          <w:lang w:eastAsia="ru-RU"/>
        </w:rPr>
      </w:pPr>
      <w:r>
        <w:rPr>
          <w:rFonts w:eastAsia="Times New Roman" w:cs="Times New Roman"/>
          <w:szCs w:val="28"/>
          <w:lang w:eastAsia="ru-RU"/>
        </w:rPr>
        <w:t>С учетом особенностей и образовательных потребностей конкретного слушателя, в соответствии со спецификой и возможностями образовательной организации, на основании действующего законодательства РФ и локальных актов образовательной организации, для отдельного обучающегося или группы обучающихся может быть организовано обучение по индивидуальному учебному плану.</w:t>
      </w:r>
    </w:p>
    <w:p w:rsidR="00AE2929" w:rsidRDefault="00B403AC">
      <w:pPr>
        <w:spacing w:after="0"/>
        <w:ind w:firstLine="709"/>
        <w:jc w:val="both"/>
        <w:rPr>
          <w:rFonts w:eastAsia="Times New Roman" w:cs="Times New Roman"/>
          <w:szCs w:val="28"/>
          <w:lang w:eastAsia="ru-RU"/>
        </w:rPr>
      </w:pPr>
      <w:r>
        <w:rPr>
          <w:rFonts w:eastAsia="Times New Roman" w:cs="Times New Roman"/>
          <w:szCs w:val="28"/>
          <w:lang w:eastAsia="ru-RU"/>
        </w:rPr>
        <w:t>По окончании курса проводится проверка знаний требований охраны труда, успешно её прошедшим по решению работодателя выдается удостоверение установленного образца</w:t>
      </w:r>
      <w:r>
        <w:t xml:space="preserve"> </w:t>
      </w:r>
      <w:r>
        <w:rPr>
          <w:rFonts w:eastAsia="Times New Roman" w:cs="Times New Roman"/>
          <w:szCs w:val="28"/>
          <w:lang w:eastAsia="ru-RU"/>
        </w:rPr>
        <w:t xml:space="preserve">о проверке знания работником требований охраны труда. </w:t>
      </w:r>
      <w:r>
        <w:rPr>
          <w:rFonts w:eastAsia="Times New Roman" w:cs="Times New Roman"/>
          <w:szCs w:val="28"/>
          <w:lang w:eastAsia="ru-RU"/>
        </w:rPr>
        <w:lastRenderedPageBreak/>
        <w:t>По запросу работника ему выдается протокол проверки знания требований охраны труда на бумажном носителе.</w:t>
      </w:r>
    </w:p>
    <w:p w:rsidR="00AE2929" w:rsidRDefault="00B403AC">
      <w:pPr>
        <w:spacing w:after="0"/>
        <w:ind w:firstLine="709"/>
        <w:jc w:val="both"/>
        <w:rPr>
          <w:rFonts w:eastAsia="Times New Roman" w:cs="Times New Roman"/>
          <w:szCs w:val="28"/>
          <w:lang w:eastAsia="ru-RU"/>
        </w:rPr>
      </w:pPr>
      <w:r>
        <w:rPr>
          <w:rFonts w:eastAsia="Times New Roman" w:cs="Times New Roman"/>
          <w:b/>
          <w:bCs/>
          <w:szCs w:val="28"/>
          <w:lang w:eastAsia="ru-RU"/>
        </w:rPr>
        <w:t>Форма проведения проверки знания требований охраны труда</w:t>
      </w:r>
      <w:r>
        <w:rPr>
          <w:rFonts w:eastAsia="Times New Roman" w:cs="Times New Roman"/>
          <w:szCs w:val="28"/>
          <w:lang w:eastAsia="ru-RU"/>
        </w:rPr>
        <w:t>: тестирование.  Тестовые задания по всем изученным темам представляют собой вопросы с выбором ответа, составляющие необходимый и достаточный минимум усвоения знаний и умений в соответствии с требованиями программы. К каждому вопросу приводятся варианты ответов, из которых один или несколько верных.</w:t>
      </w:r>
    </w:p>
    <w:p w:rsidR="00AE2929" w:rsidRDefault="00B403AC">
      <w:pPr>
        <w:spacing w:after="0"/>
        <w:ind w:firstLine="709"/>
        <w:jc w:val="both"/>
        <w:rPr>
          <w:rFonts w:eastAsia="Times New Roman" w:cs="Times New Roman"/>
          <w:szCs w:val="28"/>
          <w:lang w:eastAsia="ru-RU"/>
        </w:rPr>
      </w:pPr>
      <w:r>
        <w:rPr>
          <w:rFonts w:eastAsia="Times New Roman" w:cs="Times New Roman"/>
          <w:b/>
          <w:bCs/>
          <w:szCs w:val="28"/>
          <w:lang w:eastAsia="ru-RU"/>
        </w:rPr>
        <w:t>Учебно-тематический план содержит</w:t>
      </w:r>
      <w:r>
        <w:rPr>
          <w:rFonts w:eastAsia="Times New Roman" w:cs="Times New Roman"/>
          <w:szCs w:val="28"/>
          <w:lang w:eastAsia="ru-RU"/>
        </w:rPr>
        <w:t xml:space="preserve"> информацию о темах обучения; практических занятиях; о количестве часов, отведенных на изучение каждой темы, выполнение практических занятий и на проверку знания требований охраны труда. </w:t>
      </w:r>
      <w:bookmarkEnd w:id="7"/>
    </w:p>
    <w:p w:rsidR="00AE2929" w:rsidRDefault="00B403AC">
      <w:pPr>
        <w:spacing w:after="0"/>
        <w:ind w:firstLine="709"/>
        <w:jc w:val="both"/>
        <w:rPr>
          <w:rFonts w:eastAsia="Times New Roman" w:cs="Times New Roman"/>
          <w:bCs/>
          <w:szCs w:val="28"/>
          <w:lang w:eastAsia="ru-RU"/>
        </w:rPr>
      </w:pPr>
      <w:r>
        <w:rPr>
          <w:rFonts w:eastAsia="Times New Roman" w:cs="Times New Roman"/>
          <w:b/>
          <w:szCs w:val="28"/>
          <w:lang w:eastAsia="ru-RU"/>
        </w:rPr>
        <w:t xml:space="preserve">Объём освоения Программы </w:t>
      </w:r>
      <w:r>
        <w:rPr>
          <w:rFonts w:eastAsia="Times New Roman" w:cs="Times New Roman"/>
          <w:bCs/>
          <w:szCs w:val="28"/>
          <w:lang w:eastAsia="ru-RU"/>
        </w:rPr>
        <w:t xml:space="preserve">составляет </w:t>
      </w:r>
      <w:r w:rsidR="00380479">
        <w:rPr>
          <w:rFonts w:eastAsia="Times New Roman" w:cs="Times New Roman"/>
          <w:b/>
          <w:szCs w:val="28"/>
          <w:lang w:eastAsia="ru-RU"/>
        </w:rPr>
        <w:t>16</w:t>
      </w:r>
      <w:r>
        <w:rPr>
          <w:rFonts w:eastAsia="Times New Roman" w:cs="Times New Roman"/>
          <w:bCs/>
          <w:szCs w:val="28"/>
          <w:lang w:eastAsia="ru-RU"/>
        </w:rPr>
        <w:t xml:space="preserve"> час</w:t>
      </w:r>
      <w:r w:rsidR="00380479">
        <w:rPr>
          <w:rFonts w:eastAsia="Times New Roman" w:cs="Times New Roman"/>
          <w:bCs/>
          <w:szCs w:val="28"/>
          <w:lang w:eastAsia="ru-RU"/>
        </w:rPr>
        <w:t>ов</w:t>
      </w:r>
      <w:r>
        <w:rPr>
          <w:rFonts w:eastAsia="Times New Roman" w:cs="Times New Roman"/>
          <w:bCs/>
          <w:szCs w:val="28"/>
          <w:lang w:eastAsia="ru-RU"/>
        </w:rPr>
        <w:t>.</w:t>
      </w:r>
    </w:p>
    <w:p w:rsidR="00AE2929" w:rsidRDefault="00B403AC">
      <w:pPr>
        <w:spacing w:after="0"/>
        <w:ind w:firstLine="709"/>
        <w:jc w:val="both"/>
        <w:rPr>
          <w:rFonts w:eastAsia="Times New Roman" w:cs="Times New Roman"/>
          <w:bCs/>
          <w:szCs w:val="28"/>
          <w:lang w:eastAsia="ru-RU"/>
        </w:rPr>
      </w:pPr>
      <w:r>
        <w:rPr>
          <w:rFonts w:eastAsia="Times New Roman" w:cs="Times New Roman"/>
          <w:b/>
          <w:szCs w:val="28"/>
          <w:lang w:eastAsia="ru-RU"/>
        </w:rPr>
        <w:t>Периодичность</w:t>
      </w:r>
      <w:r>
        <w:rPr>
          <w:rFonts w:eastAsia="Times New Roman" w:cs="Times New Roman"/>
          <w:bCs/>
          <w:szCs w:val="28"/>
          <w:lang w:eastAsia="ru-RU"/>
        </w:rPr>
        <w:t xml:space="preserve"> планового обучения по данной Программе устанавливается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w:t>
      </w:r>
    </w:p>
    <w:p w:rsidR="00AE2929" w:rsidRDefault="00B403AC">
      <w:pPr>
        <w:spacing w:after="0"/>
        <w:ind w:firstLine="709"/>
        <w:jc w:val="both"/>
        <w:rPr>
          <w:rFonts w:eastAsia="Times New Roman" w:cs="Times New Roman"/>
          <w:bCs/>
          <w:szCs w:val="28"/>
          <w:lang w:eastAsia="ru-RU"/>
        </w:rPr>
      </w:pPr>
      <w:r>
        <w:rPr>
          <w:rFonts w:eastAsia="Times New Roman" w:cs="Times New Roman"/>
          <w:bCs/>
          <w:szCs w:val="28"/>
          <w:lang w:eastAsia="ru-RU"/>
        </w:rPr>
        <w:t>Внеплановое обучение по Программе должно быть организовано в случаях:</w:t>
      </w:r>
    </w:p>
    <w:p w:rsidR="00AE2929" w:rsidRDefault="00B403AC">
      <w:pPr>
        <w:spacing w:after="0"/>
        <w:ind w:firstLine="709"/>
        <w:jc w:val="both"/>
        <w:rPr>
          <w:rFonts w:eastAsia="Times New Roman" w:cs="Times New Roman"/>
          <w:bCs/>
          <w:szCs w:val="28"/>
          <w:lang w:eastAsia="ru-RU"/>
        </w:rPr>
      </w:pPr>
      <w:r>
        <w:rPr>
          <w:rFonts w:eastAsia="Times New Roman" w:cs="Times New Roman"/>
          <w:bCs/>
          <w:szCs w:val="28"/>
          <w:lang w:eastAsia="ru-RU"/>
        </w:rPr>
        <w:t>- вступление в силу нормативных правовых актов, содержащих государственные нормативные требования охраны труда;</w:t>
      </w:r>
    </w:p>
    <w:p w:rsidR="00AE2929" w:rsidRDefault="00B403AC">
      <w:pPr>
        <w:spacing w:after="0"/>
        <w:ind w:firstLine="709"/>
        <w:jc w:val="both"/>
        <w:rPr>
          <w:rFonts w:eastAsia="Times New Roman" w:cs="Times New Roman"/>
          <w:bCs/>
          <w:szCs w:val="28"/>
          <w:lang w:eastAsia="ru-RU"/>
        </w:rPr>
      </w:pPr>
      <w:r>
        <w:rPr>
          <w:rFonts w:eastAsia="Times New Roman" w:cs="Times New Roman"/>
          <w:bCs/>
          <w:szCs w:val="28"/>
          <w:lang w:eastAsia="ru-RU"/>
        </w:rPr>
        <w:t>-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AE2929" w:rsidRDefault="00B403AC">
      <w:pPr>
        <w:spacing w:after="0"/>
        <w:ind w:firstLine="709"/>
        <w:jc w:val="both"/>
        <w:rPr>
          <w:rFonts w:eastAsia="Times New Roman" w:cs="Times New Roman"/>
          <w:bCs/>
          <w:szCs w:val="28"/>
          <w:lang w:eastAsia="ru-RU"/>
        </w:rPr>
      </w:pPr>
      <w:r>
        <w:rPr>
          <w:rFonts w:eastAsia="Times New Roman" w:cs="Times New Roman"/>
          <w:bCs/>
          <w:szCs w:val="28"/>
          <w:lang w:eastAsia="ru-RU"/>
        </w:rPr>
        <w:t>-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rsidR="00AE2929" w:rsidRDefault="00B403AC">
      <w:pPr>
        <w:spacing w:after="0"/>
        <w:ind w:firstLine="709"/>
        <w:jc w:val="both"/>
        <w:rPr>
          <w:rFonts w:eastAsia="Times New Roman" w:cs="Times New Roman"/>
          <w:bCs/>
          <w:szCs w:val="28"/>
          <w:lang w:eastAsia="ru-RU"/>
        </w:rPr>
      </w:pPr>
      <w:r>
        <w:rPr>
          <w:rFonts w:eastAsia="Times New Roman" w:cs="Times New Roman"/>
          <w:bCs/>
          <w:szCs w:val="28"/>
          <w:lang w:eastAsia="ru-RU"/>
        </w:rPr>
        <w:t xml:space="preserve">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 </w:t>
      </w:r>
    </w:p>
    <w:p w:rsidR="00AE2929" w:rsidRDefault="00B403AC">
      <w:pPr>
        <w:spacing w:after="0"/>
        <w:ind w:firstLine="709"/>
        <w:jc w:val="both"/>
        <w:rPr>
          <w:rFonts w:eastAsia="Times New Roman" w:cs="Times New Roman"/>
          <w:bCs/>
          <w:szCs w:val="28"/>
          <w:lang w:eastAsia="ru-RU"/>
        </w:rPr>
      </w:pPr>
      <w:r>
        <w:rPr>
          <w:rFonts w:eastAsia="Times New Roman" w:cs="Times New Roman"/>
          <w:bCs/>
          <w:szCs w:val="28"/>
          <w:lang w:eastAsia="ru-RU"/>
        </w:rPr>
        <w:t xml:space="preserve">Внеплановое обучение по Программе в случае вступления в силу нормативных правовых актов, содержащих государственные нормативные требования охраны труда, проводится по требованию Министерства труда и социальной защиты Российской Федерации. </w:t>
      </w:r>
    </w:p>
    <w:p w:rsidR="00AE2929" w:rsidRDefault="00B403AC">
      <w:pPr>
        <w:spacing w:after="0"/>
        <w:ind w:firstLine="709"/>
        <w:jc w:val="both"/>
        <w:rPr>
          <w:rFonts w:eastAsia="Times New Roman" w:cs="Times New Roman"/>
          <w:bCs/>
          <w:szCs w:val="28"/>
          <w:lang w:eastAsia="ru-RU"/>
        </w:rPr>
      </w:pPr>
      <w:r>
        <w:rPr>
          <w:rFonts w:eastAsia="Times New Roman" w:cs="Times New Roman"/>
          <w:bCs/>
          <w:szCs w:val="28"/>
          <w:lang w:eastAsia="ru-RU"/>
        </w:rPr>
        <w:t>Внеплановое обучение проводится в объеме требований охраны труда, послуживших основанием для актуализации программ обучения после их актуализации.</w:t>
      </w:r>
    </w:p>
    <w:p w:rsidR="00AE2929" w:rsidRDefault="00B403AC">
      <w:pPr>
        <w:spacing w:after="0"/>
        <w:ind w:firstLine="709"/>
        <w:jc w:val="both"/>
        <w:rPr>
          <w:rFonts w:eastAsia="Times New Roman" w:cs="Times New Roman"/>
          <w:bCs/>
          <w:szCs w:val="28"/>
          <w:lang w:eastAsia="ru-RU"/>
        </w:rPr>
      </w:pPr>
      <w:r>
        <w:rPr>
          <w:rFonts w:eastAsia="Times New Roman" w:cs="Times New Roman"/>
          <w:bCs/>
          <w:szCs w:val="28"/>
          <w:lang w:eastAsia="ru-RU"/>
        </w:rPr>
        <w:t>В случае совпадения сроков для проведения планового и внепланового обучения требованиям охраны труда достаточным является проведение планового обучения работников по актуализированным программам обучения.</w:t>
      </w:r>
    </w:p>
    <w:p w:rsidR="00AE2929" w:rsidRDefault="00B403AC">
      <w:pPr>
        <w:spacing w:after="0"/>
        <w:ind w:firstLine="709"/>
        <w:jc w:val="both"/>
        <w:rPr>
          <w:rFonts w:eastAsia="Times New Roman" w:cs="Times New Roman"/>
          <w:bCs/>
          <w:szCs w:val="28"/>
          <w:lang w:eastAsia="ru-RU"/>
        </w:rPr>
      </w:pPr>
      <w:r>
        <w:rPr>
          <w:rFonts w:eastAsia="Times New Roman" w:cs="Times New Roman"/>
          <w:b/>
          <w:szCs w:val="28"/>
          <w:lang w:eastAsia="ru-RU"/>
        </w:rPr>
        <w:t xml:space="preserve">Режим проведения занятий </w:t>
      </w:r>
      <w:r>
        <w:rPr>
          <w:rFonts w:eastAsia="Times New Roman" w:cs="Times New Roman"/>
          <w:bCs/>
          <w:szCs w:val="28"/>
          <w:lang w:eastAsia="ru-RU"/>
        </w:rPr>
        <w:t>не более 8 часов в сутки. Количество учебных часов в соответствии с трудоемкостью освоения программы, распределение учебной нагрузки на обучающегося, даты начала и окончания обучения устанавливаются расписанием по мере комплектации групп в течение всего календарного года.</w:t>
      </w:r>
    </w:p>
    <w:p w:rsidR="00AE2929" w:rsidRDefault="00AE2929">
      <w:pPr>
        <w:spacing w:after="0"/>
        <w:ind w:firstLine="709"/>
        <w:jc w:val="both"/>
        <w:rPr>
          <w:rFonts w:eastAsia="Times New Roman" w:cs="Times New Roman"/>
          <w:bCs/>
          <w:szCs w:val="28"/>
          <w:lang w:eastAsia="ru-RU"/>
        </w:rPr>
      </w:pPr>
    </w:p>
    <w:p w:rsidR="00AE2929" w:rsidRDefault="00B403AC">
      <w:pPr>
        <w:spacing w:after="0"/>
        <w:ind w:firstLine="709"/>
        <w:jc w:val="center"/>
        <w:rPr>
          <w:rFonts w:eastAsia="Times New Roman" w:cs="Times New Roman"/>
          <w:b/>
          <w:szCs w:val="28"/>
          <w:lang w:eastAsia="ru-RU"/>
        </w:rPr>
      </w:pPr>
      <w:r>
        <w:rPr>
          <w:rFonts w:eastAsia="Times New Roman" w:cs="Times New Roman"/>
          <w:b/>
          <w:szCs w:val="28"/>
          <w:lang w:eastAsia="ru-RU"/>
        </w:rPr>
        <w:lastRenderedPageBreak/>
        <w:t>ПЛАНИРУЕМЫЕ РЕЗУЛЬТАТЫ</w:t>
      </w:r>
    </w:p>
    <w:p w:rsidR="00AE2929" w:rsidRDefault="00AE2929">
      <w:pPr>
        <w:spacing w:after="0"/>
        <w:ind w:firstLine="709"/>
        <w:jc w:val="center"/>
        <w:rPr>
          <w:rFonts w:eastAsia="Times New Roman" w:cs="Times New Roman"/>
          <w:b/>
          <w:szCs w:val="28"/>
          <w:lang w:eastAsia="ru-RU"/>
        </w:rPr>
      </w:pPr>
    </w:p>
    <w:p w:rsidR="00AE2929" w:rsidRDefault="00B403AC">
      <w:pPr>
        <w:spacing w:after="0"/>
        <w:ind w:firstLine="709"/>
        <w:jc w:val="both"/>
        <w:rPr>
          <w:rFonts w:eastAsia="Times New Roman" w:cs="Times New Roman"/>
          <w:bCs/>
          <w:szCs w:val="28"/>
          <w:lang w:eastAsia="ru-RU"/>
        </w:rPr>
      </w:pPr>
      <w:r>
        <w:rPr>
          <w:rFonts w:eastAsia="Times New Roman" w:cs="Times New Roman"/>
          <w:bCs/>
          <w:szCs w:val="28"/>
          <w:lang w:eastAsia="ru-RU"/>
        </w:rPr>
        <w:t>В результате освоения Программы слушатель должен приобрести компетенцию, необходимую для соблюдения требований по охране труда, снижения травматизма и повышения профессионального уровня в рамках имеющейся квалификации:</w:t>
      </w:r>
    </w:p>
    <w:p w:rsidR="00AE2929" w:rsidRDefault="00B403AC">
      <w:pPr>
        <w:spacing w:after="0"/>
        <w:ind w:firstLine="709"/>
        <w:jc w:val="both"/>
        <w:rPr>
          <w:rFonts w:eastAsia="Times New Roman" w:cs="Times New Roman"/>
          <w:szCs w:val="28"/>
          <w:u w:val="single"/>
          <w:lang w:eastAsia="ru-RU"/>
        </w:rPr>
      </w:pPr>
      <w:r>
        <w:rPr>
          <w:rFonts w:eastAsia="Times New Roman" w:cs="Times New Roman"/>
          <w:szCs w:val="28"/>
          <w:u w:val="single"/>
          <w:lang w:eastAsia="ru-RU"/>
        </w:rPr>
        <w:t>знать:</w:t>
      </w:r>
    </w:p>
    <w:p w:rsidR="0076592E" w:rsidRPr="0076592E" w:rsidRDefault="0076592E" w:rsidP="0076592E">
      <w:pPr>
        <w:spacing w:after="0"/>
        <w:ind w:firstLine="709"/>
        <w:jc w:val="both"/>
        <w:rPr>
          <w:rFonts w:eastAsia="Times New Roman" w:cs="Times New Roman"/>
          <w:szCs w:val="28"/>
          <w:lang w:eastAsia="ru-RU"/>
        </w:rPr>
      </w:pPr>
      <w:r w:rsidRPr="0076592E">
        <w:rPr>
          <w:rFonts w:eastAsia="Times New Roman" w:cs="Times New Roman"/>
          <w:szCs w:val="28"/>
          <w:lang w:eastAsia="ru-RU"/>
        </w:rPr>
        <w:t>- требования норм, правил, стандартов, регламентов по охране труда и безопасности работ;</w:t>
      </w:r>
    </w:p>
    <w:p w:rsidR="0076592E" w:rsidRPr="0076592E" w:rsidRDefault="0076592E" w:rsidP="0076592E">
      <w:pPr>
        <w:spacing w:after="0"/>
        <w:ind w:firstLine="709"/>
        <w:jc w:val="both"/>
        <w:rPr>
          <w:rFonts w:eastAsia="Times New Roman" w:cs="Times New Roman"/>
          <w:szCs w:val="28"/>
          <w:lang w:eastAsia="ru-RU"/>
        </w:rPr>
      </w:pPr>
      <w:r w:rsidRPr="0076592E">
        <w:rPr>
          <w:rFonts w:eastAsia="Times New Roman" w:cs="Times New Roman"/>
          <w:szCs w:val="28"/>
          <w:lang w:eastAsia="ru-RU"/>
        </w:rPr>
        <w:t>- меры защиты от воздействия вредных и/или опасных производственных факторов;</w:t>
      </w:r>
    </w:p>
    <w:p w:rsidR="0076592E" w:rsidRPr="0076592E" w:rsidRDefault="0076592E" w:rsidP="0076592E">
      <w:pPr>
        <w:spacing w:after="0"/>
        <w:ind w:firstLine="709"/>
        <w:jc w:val="both"/>
        <w:rPr>
          <w:rFonts w:eastAsia="Times New Roman" w:cs="Times New Roman"/>
          <w:szCs w:val="28"/>
          <w:lang w:eastAsia="ru-RU"/>
        </w:rPr>
      </w:pPr>
      <w:r w:rsidRPr="0076592E">
        <w:rPr>
          <w:rFonts w:eastAsia="Times New Roman" w:cs="Times New Roman"/>
          <w:szCs w:val="28"/>
          <w:lang w:eastAsia="ru-RU"/>
        </w:rPr>
        <w:t>- зоны повышенной опасности, машины, механизмы, приборы;</w:t>
      </w:r>
    </w:p>
    <w:p w:rsidR="0076592E" w:rsidRPr="0076592E" w:rsidRDefault="0076592E" w:rsidP="0076592E">
      <w:pPr>
        <w:spacing w:after="0"/>
        <w:ind w:firstLine="709"/>
        <w:jc w:val="both"/>
        <w:rPr>
          <w:rFonts w:eastAsia="Times New Roman" w:cs="Times New Roman"/>
          <w:szCs w:val="28"/>
          <w:lang w:eastAsia="ru-RU"/>
        </w:rPr>
      </w:pPr>
      <w:r w:rsidRPr="0076592E">
        <w:rPr>
          <w:rFonts w:eastAsia="Times New Roman" w:cs="Times New Roman"/>
          <w:szCs w:val="28"/>
          <w:lang w:eastAsia="ru-RU"/>
        </w:rPr>
        <w:t>- безопасные методы и приемы выполнения работ с повышенной опасностью;</w:t>
      </w:r>
    </w:p>
    <w:p w:rsidR="0076592E" w:rsidRPr="0076592E" w:rsidRDefault="0076592E" w:rsidP="0076592E">
      <w:pPr>
        <w:spacing w:after="0"/>
        <w:ind w:firstLine="709"/>
        <w:jc w:val="both"/>
        <w:rPr>
          <w:rFonts w:eastAsia="Times New Roman" w:cs="Times New Roman"/>
          <w:szCs w:val="28"/>
          <w:lang w:eastAsia="ru-RU"/>
        </w:rPr>
      </w:pPr>
      <w:r w:rsidRPr="0076592E">
        <w:rPr>
          <w:rFonts w:eastAsia="Times New Roman" w:cs="Times New Roman"/>
          <w:szCs w:val="28"/>
          <w:lang w:eastAsia="ru-RU"/>
        </w:rPr>
        <w:t>- мероприятия, обеспечивающие безопасность работ;</w:t>
      </w:r>
    </w:p>
    <w:p w:rsidR="0076592E" w:rsidRPr="0076592E" w:rsidRDefault="0076592E" w:rsidP="0076592E">
      <w:pPr>
        <w:spacing w:after="0"/>
        <w:ind w:firstLine="709"/>
        <w:jc w:val="both"/>
        <w:rPr>
          <w:rFonts w:eastAsia="Times New Roman" w:cs="Times New Roman"/>
          <w:szCs w:val="28"/>
          <w:lang w:eastAsia="ru-RU"/>
        </w:rPr>
      </w:pPr>
      <w:r w:rsidRPr="0076592E">
        <w:rPr>
          <w:rFonts w:eastAsia="Times New Roman" w:cs="Times New Roman"/>
          <w:szCs w:val="28"/>
          <w:lang w:eastAsia="ru-RU"/>
        </w:rPr>
        <w:t>- основные требования производственной санитарии и личной гигиены;</w:t>
      </w:r>
    </w:p>
    <w:p w:rsidR="0076592E" w:rsidRPr="0076592E" w:rsidRDefault="0076592E" w:rsidP="0076592E">
      <w:pPr>
        <w:spacing w:after="0"/>
        <w:ind w:firstLine="709"/>
        <w:jc w:val="both"/>
        <w:rPr>
          <w:rFonts w:eastAsia="Times New Roman" w:cs="Times New Roman"/>
          <w:szCs w:val="28"/>
          <w:lang w:eastAsia="ru-RU"/>
        </w:rPr>
      </w:pPr>
      <w:r w:rsidRPr="0076592E">
        <w:rPr>
          <w:rFonts w:eastAsia="Times New Roman" w:cs="Times New Roman"/>
          <w:szCs w:val="28"/>
          <w:lang w:eastAsia="ru-RU"/>
        </w:rPr>
        <w:t>- организацию и содержание рабочих мест;</w:t>
      </w:r>
    </w:p>
    <w:p w:rsidR="0076592E" w:rsidRDefault="0076592E" w:rsidP="0076592E">
      <w:pPr>
        <w:spacing w:after="0"/>
        <w:ind w:firstLine="709"/>
        <w:jc w:val="both"/>
        <w:rPr>
          <w:rFonts w:eastAsia="Times New Roman" w:cs="Times New Roman"/>
          <w:szCs w:val="28"/>
          <w:lang w:eastAsia="ru-RU"/>
        </w:rPr>
      </w:pPr>
      <w:r w:rsidRPr="0076592E">
        <w:rPr>
          <w:rFonts w:eastAsia="Times New Roman" w:cs="Times New Roman"/>
          <w:szCs w:val="28"/>
          <w:lang w:eastAsia="ru-RU"/>
        </w:rPr>
        <w:t>- основные опасные и вредные производственные факторы, характерные для работ с</w:t>
      </w:r>
      <w:r>
        <w:rPr>
          <w:rFonts w:eastAsia="Times New Roman" w:cs="Times New Roman"/>
          <w:szCs w:val="28"/>
          <w:lang w:eastAsia="ru-RU"/>
        </w:rPr>
        <w:t xml:space="preserve"> </w:t>
      </w:r>
      <w:r w:rsidRPr="0076592E">
        <w:rPr>
          <w:rFonts w:eastAsia="Times New Roman" w:cs="Times New Roman"/>
          <w:szCs w:val="28"/>
          <w:lang w:eastAsia="ru-RU"/>
        </w:rPr>
        <w:t>повышенной опасностью.</w:t>
      </w:r>
    </w:p>
    <w:p w:rsidR="00AE2929" w:rsidRDefault="00B403AC" w:rsidP="0076592E">
      <w:pPr>
        <w:spacing w:after="0"/>
        <w:ind w:firstLine="709"/>
        <w:jc w:val="both"/>
        <w:rPr>
          <w:rFonts w:eastAsia="Times New Roman" w:cs="Times New Roman"/>
          <w:szCs w:val="28"/>
          <w:u w:val="single"/>
          <w:lang w:eastAsia="ru-RU"/>
        </w:rPr>
      </w:pPr>
      <w:r>
        <w:rPr>
          <w:rFonts w:eastAsia="Times New Roman" w:cs="Times New Roman"/>
          <w:szCs w:val="28"/>
          <w:u w:val="single"/>
          <w:lang w:eastAsia="ru-RU"/>
        </w:rPr>
        <w:t>уметь:</w:t>
      </w:r>
    </w:p>
    <w:p w:rsidR="0076592E" w:rsidRPr="0076592E" w:rsidRDefault="0076592E" w:rsidP="0076592E">
      <w:pPr>
        <w:spacing w:after="0"/>
        <w:ind w:firstLine="709"/>
        <w:jc w:val="both"/>
        <w:rPr>
          <w:rFonts w:eastAsia="Times New Roman" w:cs="Times New Roman"/>
          <w:szCs w:val="28"/>
          <w:lang w:eastAsia="ru-RU"/>
        </w:rPr>
      </w:pPr>
      <w:r w:rsidRPr="0076592E">
        <w:rPr>
          <w:rFonts w:eastAsia="Times New Roman" w:cs="Times New Roman"/>
          <w:szCs w:val="28"/>
          <w:lang w:eastAsia="ru-RU"/>
        </w:rPr>
        <w:t>- применять нормативные правовые акты и нормативно-техническую документацию в части</w:t>
      </w:r>
      <w:r>
        <w:rPr>
          <w:rFonts w:eastAsia="Times New Roman" w:cs="Times New Roman"/>
          <w:szCs w:val="28"/>
          <w:lang w:eastAsia="ru-RU"/>
        </w:rPr>
        <w:t xml:space="preserve"> </w:t>
      </w:r>
      <w:r w:rsidRPr="0076592E">
        <w:rPr>
          <w:rFonts w:eastAsia="Times New Roman" w:cs="Times New Roman"/>
          <w:szCs w:val="28"/>
          <w:lang w:eastAsia="ru-RU"/>
        </w:rPr>
        <w:t>содержащих в них требований, правил, процедур, регламентов, рекомендаций для адаптации и внедрения</w:t>
      </w:r>
      <w:r>
        <w:rPr>
          <w:rFonts w:eastAsia="Times New Roman" w:cs="Times New Roman"/>
          <w:szCs w:val="28"/>
          <w:lang w:eastAsia="ru-RU"/>
        </w:rPr>
        <w:t xml:space="preserve"> </w:t>
      </w:r>
      <w:r w:rsidRPr="0076592E">
        <w:rPr>
          <w:rFonts w:eastAsia="Times New Roman" w:cs="Times New Roman"/>
          <w:szCs w:val="28"/>
          <w:lang w:eastAsia="ru-RU"/>
        </w:rPr>
        <w:t>в локальную нормативную документацию;</w:t>
      </w:r>
    </w:p>
    <w:p w:rsidR="0076592E" w:rsidRPr="0076592E" w:rsidRDefault="0076592E" w:rsidP="0076592E">
      <w:pPr>
        <w:spacing w:after="0"/>
        <w:ind w:firstLine="709"/>
        <w:jc w:val="both"/>
        <w:rPr>
          <w:rFonts w:eastAsia="Times New Roman" w:cs="Times New Roman"/>
          <w:szCs w:val="28"/>
          <w:lang w:eastAsia="ru-RU"/>
        </w:rPr>
      </w:pPr>
      <w:r w:rsidRPr="0076592E">
        <w:rPr>
          <w:rFonts w:eastAsia="Times New Roman" w:cs="Times New Roman"/>
          <w:szCs w:val="28"/>
          <w:lang w:eastAsia="ru-RU"/>
        </w:rPr>
        <w:t>- обеспечивать эффективное функционирование и непрерывное совершенствование системы</w:t>
      </w:r>
      <w:r>
        <w:rPr>
          <w:rFonts w:eastAsia="Times New Roman" w:cs="Times New Roman"/>
          <w:szCs w:val="28"/>
          <w:lang w:eastAsia="ru-RU"/>
        </w:rPr>
        <w:t xml:space="preserve"> </w:t>
      </w:r>
      <w:r w:rsidRPr="0076592E">
        <w:rPr>
          <w:rFonts w:eastAsia="Times New Roman" w:cs="Times New Roman"/>
          <w:szCs w:val="28"/>
          <w:lang w:eastAsia="ru-RU"/>
        </w:rPr>
        <w:t>управления производственной безопасностью, в том числе развивая культуру производственной</w:t>
      </w:r>
      <w:r>
        <w:rPr>
          <w:rFonts w:eastAsia="Times New Roman" w:cs="Times New Roman"/>
          <w:szCs w:val="28"/>
          <w:lang w:eastAsia="ru-RU"/>
        </w:rPr>
        <w:t xml:space="preserve"> </w:t>
      </w:r>
      <w:r w:rsidRPr="0076592E">
        <w:rPr>
          <w:rFonts w:eastAsia="Times New Roman" w:cs="Times New Roman"/>
          <w:szCs w:val="28"/>
          <w:lang w:eastAsia="ru-RU"/>
        </w:rPr>
        <w:t>безопасности на предприятии/организации;</w:t>
      </w:r>
    </w:p>
    <w:p w:rsidR="0076592E" w:rsidRPr="0076592E" w:rsidRDefault="0076592E" w:rsidP="0076592E">
      <w:pPr>
        <w:spacing w:after="0"/>
        <w:ind w:firstLine="709"/>
        <w:jc w:val="both"/>
        <w:rPr>
          <w:rFonts w:eastAsia="Times New Roman" w:cs="Times New Roman"/>
          <w:szCs w:val="28"/>
          <w:lang w:eastAsia="ru-RU"/>
        </w:rPr>
      </w:pPr>
      <w:r w:rsidRPr="0076592E">
        <w:rPr>
          <w:rFonts w:eastAsia="Times New Roman" w:cs="Times New Roman"/>
          <w:szCs w:val="28"/>
          <w:lang w:eastAsia="ru-RU"/>
        </w:rPr>
        <w:t>- привлекать работников к активному участию в деятельности по обеспечению требований</w:t>
      </w:r>
      <w:r>
        <w:rPr>
          <w:rFonts w:eastAsia="Times New Roman" w:cs="Times New Roman"/>
          <w:szCs w:val="28"/>
          <w:lang w:eastAsia="ru-RU"/>
        </w:rPr>
        <w:t xml:space="preserve"> </w:t>
      </w:r>
      <w:r w:rsidRPr="0076592E">
        <w:rPr>
          <w:rFonts w:eastAsia="Times New Roman" w:cs="Times New Roman"/>
          <w:szCs w:val="28"/>
          <w:lang w:eastAsia="ru-RU"/>
        </w:rPr>
        <w:t>производственной безопасности, созданию здоровых и безопасных условий труда;</w:t>
      </w:r>
    </w:p>
    <w:p w:rsidR="0076592E" w:rsidRPr="0076592E" w:rsidRDefault="0076592E" w:rsidP="0076592E">
      <w:pPr>
        <w:spacing w:after="0"/>
        <w:ind w:firstLine="709"/>
        <w:jc w:val="both"/>
        <w:rPr>
          <w:rFonts w:eastAsia="Times New Roman" w:cs="Times New Roman"/>
          <w:szCs w:val="28"/>
          <w:lang w:eastAsia="ru-RU"/>
        </w:rPr>
      </w:pPr>
      <w:r w:rsidRPr="0076592E">
        <w:rPr>
          <w:rFonts w:eastAsia="Times New Roman" w:cs="Times New Roman"/>
          <w:szCs w:val="28"/>
          <w:lang w:eastAsia="ru-RU"/>
        </w:rPr>
        <w:t xml:space="preserve">- предусматривать необходимые организационные, финансовые, человеческие и </w:t>
      </w:r>
      <w:proofErr w:type="spellStart"/>
      <w:r w:rsidRPr="0076592E">
        <w:rPr>
          <w:rFonts w:eastAsia="Times New Roman" w:cs="Times New Roman"/>
          <w:szCs w:val="28"/>
          <w:lang w:eastAsia="ru-RU"/>
        </w:rPr>
        <w:t>материальнотехнические</w:t>
      </w:r>
      <w:proofErr w:type="spellEnd"/>
      <w:r w:rsidRPr="0076592E">
        <w:rPr>
          <w:rFonts w:eastAsia="Times New Roman" w:cs="Times New Roman"/>
          <w:szCs w:val="28"/>
          <w:lang w:eastAsia="ru-RU"/>
        </w:rPr>
        <w:t xml:space="preserve"> ресурсы для реализации Политики в области охраны труда;</w:t>
      </w:r>
    </w:p>
    <w:p w:rsidR="0076592E" w:rsidRPr="0076592E" w:rsidRDefault="0076592E" w:rsidP="0076592E">
      <w:pPr>
        <w:spacing w:after="0"/>
        <w:ind w:firstLine="709"/>
        <w:jc w:val="both"/>
        <w:rPr>
          <w:rFonts w:eastAsia="Times New Roman" w:cs="Times New Roman"/>
          <w:szCs w:val="28"/>
          <w:lang w:eastAsia="ru-RU"/>
        </w:rPr>
      </w:pPr>
      <w:r w:rsidRPr="0076592E">
        <w:rPr>
          <w:rFonts w:eastAsia="Times New Roman" w:cs="Times New Roman"/>
          <w:szCs w:val="28"/>
          <w:lang w:eastAsia="ru-RU"/>
        </w:rPr>
        <w:t>- осуществлять контроль по подготовке рабочего места, средств индивидуальной защиты,</w:t>
      </w:r>
      <w:r>
        <w:rPr>
          <w:rFonts w:eastAsia="Times New Roman" w:cs="Times New Roman"/>
          <w:szCs w:val="28"/>
          <w:lang w:eastAsia="ru-RU"/>
        </w:rPr>
        <w:t xml:space="preserve"> </w:t>
      </w:r>
      <w:r w:rsidRPr="0076592E">
        <w:rPr>
          <w:rFonts w:eastAsia="Times New Roman" w:cs="Times New Roman"/>
          <w:szCs w:val="28"/>
          <w:lang w:eastAsia="ru-RU"/>
        </w:rPr>
        <w:t>проводить проверку исправности оборудования, приспособлений и инструмента, ограждений,</w:t>
      </w:r>
      <w:r>
        <w:rPr>
          <w:rFonts w:eastAsia="Times New Roman" w:cs="Times New Roman"/>
          <w:szCs w:val="28"/>
          <w:lang w:eastAsia="ru-RU"/>
        </w:rPr>
        <w:t xml:space="preserve"> </w:t>
      </w:r>
      <w:r w:rsidRPr="0076592E">
        <w:rPr>
          <w:rFonts w:eastAsia="Times New Roman" w:cs="Times New Roman"/>
          <w:szCs w:val="28"/>
          <w:lang w:eastAsia="ru-RU"/>
        </w:rPr>
        <w:t>сигнализации и других устройств, вентиляции, местного освещения;</w:t>
      </w:r>
    </w:p>
    <w:p w:rsidR="0076592E" w:rsidRPr="0076592E" w:rsidRDefault="0076592E" w:rsidP="0076592E">
      <w:pPr>
        <w:spacing w:after="0"/>
        <w:ind w:firstLine="709"/>
        <w:jc w:val="both"/>
        <w:rPr>
          <w:rFonts w:eastAsia="Times New Roman" w:cs="Times New Roman"/>
          <w:szCs w:val="28"/>
          <w:lang w:eastAsia="ru-RU"/>
        </w:rPr>
      </w:pPr>
      <w:r w:rsidRPr="0076592E">
        <w:rPr>
          <w:rFonts w:eastAsia="Times New Roman" w:cs="Times New Roman"/>
          <w:szCs w:val="28"/>
          <w:lang w:eastAsia="ru-RU"/>
        </w:rPr>
        <w:t>- применять оборудование, приборы, механизмы, используемые при выполнении работ с</w:t>
      </w:r>
      <w:r>
        <w:rPr>
          <w:rFonts w:eastAsia="Times New Roman" w:cs="Times New Roman"/>
          <w:szCs w:val="28"/>
          <w:lang w:eastAsia="ru-RU"/>
        </w:rPr>
        <w:t xml:space="preserve"> </w:t>
      </w:r>
      <w:r w:rsidRPr="0076592E">
        <w:rPr>
          <w:rFonts w:eastAsia="Times New Roman" w:cs="Times New Roman"/>
          <w:szCs w:val="28"/>
          <w:lang w:eastAsia="ru-RU"/>
        </w:rPr>
        <w:t>повышенной опасностью;</w:t>
      </w:r>
    </w:p>
    <w:p w:rsidR="0076592E" w:rsidRPr="0076592E" w:rsidRDefault="0076592E" w:rsidP="0076592E">
      <w:pPr>
        <w:spacing w:after="0"/>
        <w:ind w:firstLine="709"/>
        <w:jc w:val="both"/>
        <w:rPr>
          <w:rFonts w:eastAsia="Times New Roman" w:cs="Times New Roman"/>
          <w:szCs w:val="28"/>
          <w:lang w:eastAsia="ru-RU"/>
        </w:rPr>
      </w:pPr>
      <w:r w:rsidRPr="0076592E">
        <w:rPr>
          <w:rFonts w:eastAsia="Times New Roman" w:cs="Times New Roman"/>
          <w:szCs w:val="28"/>
          <w:lang w:eastAsia="ru-RU"/>
        </w:rPr>
        <w:t>- проверять исправность оборудования, пусковых приборов, инструмента и приспособлений, и</w:t>
      </w:r>
      <w:r>
        <w:rPr>
          <w:rFonts w:eastAsia="Times New Roman" w:cs="Times New Roman"/>
          <w:szCs w:val="28"/>
          <w:lang w:eastAsia="ru-RU"/>
        </w:rPr>
        <w:t xml:space="preserve"> </w:t>
      </w:r>
      <w:r w:rsidRPr="0076592E">
        <w:rPr>
          <w:rFonts w:eastAsia="Times New Roman" w:cs="Times New Roman"/>
          <w:szCs w:val="28"/>
          <w:lang w:eastAsia="ru-RU"/>
        </w:rPr>
        <w:t>других средств защиты;</w:t>
      </w:r>
    </w:p>
    <w:p w:rsidR="0076592E" w:rsidRPr="0076592E" w:rsidRDefault="0076592E" w:rsidP="0076592E">
      <w:pPr>
        <w:spacing w:after="0"/>
        <w:ind w:firstLine="709"/>
        <w:jc w:val="both"/>
        <w:rPr>
          <w:rFonts w:eastAsia="Times New Roman" w:cs="Times New Roman"/>
          <w:szCs w:val="28"/>
          <w:lang w:eastAsia="ru-RU"/>
        </w:rPr>
      </w:pPr>
      <w:r w:rsidRPr="0076592E">
        <w:rPr>
          <w:rFonts w:eastAsia="Times New Roman" w:cs="Times New Roman"/>
          <w:szCs w:val="28"/>
          <w:lang w:eastAsia="ru-RU"/>
        </w:rPr>
        <w:t>- решать задачи в области предупреждения угрозы вреда от производственной или иной</w:t>
      </w:r>
      <w:r>
        <w:rPr>
          <w:rFonts w:eastAsia="Times New Roman" w:cs="Times New Roman"/>
          <w:szCs w:val="28"/>
          <w:lang w:eastAsia="ru-RU"/>
        </w:rPr>
        <w:t xml:space="preserve"> </w:t>
      </w:r>
      <w:r w:rsidRPr="0076592E">
        <w:rPr>
          <w:rFonts w:eastAsia="Times New Roman" w:cs="Times New Roman"/>
          <w:szCs w:val="28"/>
          <w:lang w:eastAsia="ru-RU"/>
        </w:rPr>
        <w:t>деятельности, в том числе для принятия управленческих решений;</w:t>
      </w:r>
    </w:p>
    <w:p w:rsidR="0076592E" w:rsidRDefault="0076592E" w:rsidP="0076592E">
      <w:pPr>
        <w:spacing w:after="0"/>
        <w:ind w:firstLine="709"/>
        <w:jc w:val="both"/>
        <w:rPr>
          <w:rFonts w:eastAsia="Times New Roman" w:cs="Times New Roman"/>
          <w:szCs w:val="28"/>
          <w:lang w:eastAsia="ru-RU"/>
        </w:rPr>
      </w:pPr>
      <w:r w:rsidRPr="0076592E">
        <w:rPr>
          <w:rFonts w:eastAsia="Times New Roman" w:cs="Times New Roman"/>
          <w:szCs w:val="28"/>
          <w:lang w:eastAsia="ru-RU"/>
        </w:rPr>
        <w:t>- использовать и применять средства индивидуальной защиты.</w:t>
      </w:r>
    </w:p>
    <w:p w:rsidR="00AE2929" w:rsidRDefault="0076592E" w:rsidP="0076592E">
      <w:pPr>
        <w:spacing w:after="0"/>
        <w:ind w:firstLine="709"/>
        <w:jc w:val="both"/>
        <w:rPr>
          <w:rFonts w:eastAsia="Times New Roman" w:cs="Times New Roman"/>
          <w:szCs w:val="28"/>
          <w:lang w:eastAsia="ru-RU"/>
        </w:rPr>
      </w:pPr>
      <w:r>
        <w:rPr>
          <w:rFonts w:eastAsia="Times New Roman" w:cs="Times New Roman"/>
          <w:szCs w:val="28"/>
          <w:u w:val="single"/>
          <w:lang w:eastAsia="ru-RU"/>
        </w:rPr>
        <w:t>владе</w:t>
      </w:r>
      <w:r w:rsidR="00B403AC">
        <w:rPr>
          <w:rFonts w:eastAsia="Times New Roman" w:cs="Times New Roman"/>
          <w:szCs w:val="28"/>
          <w:u w:val="single"/>
          <w:lang w:eastAsia="ru-RU"/>
        </w:rPr>
        <w:t>ть</w:t>
      </w:r>
      <w:r w:rsidR="00B403AC">
        <w:rPr>
          <w:rFonts w:eastAsia="Times New Roman" w:cs="Times New Roman"/>
          <w:szCs w:val="28"/>
          <w:lang w:eastAsia="ru-RU"/>
        </w:rPr>
        <w:t xml:space="preserve">: </w:t>
      </w:r>
    </w:p>
    <w:p w:rsidR="0076592E" w:rsidRPr="0076592E" w:rsidRDefault="0076592E" w:rsidP="0076592E">
      <w:pPr>
        <w:spacing w:after="0"/>
        <w:ind w:firstLine="709"/>
        <w:jc w:val="both"/>
        <w:rPr>
          <w:rFonts w:eastAsia="Times New Roman" w:cs="Times New Roman"/>
          <w:szCs w:val="28"/>
          <w:lang w:eastAsia="ru-RU"/>
        </w:rPr>
      </w:pPr>
      <w:r w:rsidRPr="0076592E">
        <w:rPr>
          <w:rFonts w:eastAsia="Times New Roman" w:cs="Times New Roman"/>
          <w:szCs w:val="28"/>
          <w:lang w:eastAsia="ru-RU"/>
        </w:rPr>
        <w:lastRenderedPageBreak/>
        <w:t>- навыками разработки локальных нормативных актов организации в соответствии с</w:t>
      </w:r>
      <w:r>
        <w:rPr>
          <w:rFonts w:eastAsia="Times New Roman" w:cs="Times New Roman"/>
          <w:szCs w:val="28"/>
          <w:lang w:eastAsia="ru-RU"/>
        </w:rPr>
        <w:t xml:space="preserve"> </w:t>
      </w:r>
      <w:r w:rsidRPr="0076592E">
        <w:rPr>
          <w:rFonts w:eastAsia="Times New Roman" w:cs="Times New Roman"/>
          <w:szCs w:val="28"/>
          <w:lang w:eastAsia="ru-RU"/>
        </w:rPr>
        <w:t>государственными нормативными требованиями охраны труда и с учетом специфики деятельности</w:t>
      </w:r>
      <w:r>
        <w:rPr>
          <w:rFonts w:eastAsia="Times New Roman" w:cs="Times New Roman"/>
          <w:szCs w:val="28"/>
          <w:lang w:eastAsia="ru-RU"/>
        </w:rPr>
        <w:t xml:space="preserve"> </w:t>
      </w:r>
      <w:r w:rsidRPr="0076592E">
        <w:rPr>
          <w:rFonts w:eastAsia="Times New Roman" w:cs="Times New Roman"/>
          <w:szCs w:val="28"/>
          <w:lang w:eastAsia="ru-RU"/>
        </w:rPr>
        <w:t>организации;</w:t>
      </w:r>
    </w:p>
    <w:p w:rsidR="0076592E" w:rsidRPr="0076592E" w:rsidRDefault="0076592E" w:rsidP="0076592E">
      <w:pPr>
        <w:spacing w:after="0"/>
        <w:ind w:firstLine="709"/>
        <w:jc w:val="both"/>
        <w:rPr>
          <w:rFonts w:eastAsia="Times New Roman" w:cs="Times New Roman"/>
          <w:szCs w:val="28"/>
          <w:lang w:eastAsia="ru-RU"/>
        </w:rPr>
      </w:pPr>
      <w:r w:rsidRPr="0076592E">
        <w:rPr>
          <w:rFonts w:eastAsia="Times New Roman" w:cs="Times New Roman"/>
          <w:szCs w:val="28"/>
          <w:lang w:eastAsia="ru-RU"/>
        </w:rPr>
        <w:t>- навыками проведения мониторинга состояния условий и охраны труда на</w:t>
      </w:r>
      <w:r>
        <w:rPr>
          <w:rFonts w:eastAsia="Times New Roman" w:cs="Times New Roman"/>
          <w:szCs w:val="28"/>
          <w:lang w:eastAsia="ru-RU"/>
        </w:rPr>
        <w:t xml:space="preserve"> </w:t>
      </w:r>
      <w:r w:rsidRPr="0076592E">
        <w:rPr>
          <w:rFonts w:eastAsia="Times New Roman" w:cs="Times New Roman"/>
          <w:szCs w:val="28"/>
          <w:lang w:eastAsia="ru-RU"/>
        </w:rPr>
        <w:t>предприятии/организации, анализе причин производственного травматизма и профессиональной</w:t>
      </w:r>
      <w:r>
        <w:rPr>
          <w:rFonts w:eastAsia="Times New Roman" w:cs="Times New Roman"/>
          <w:szCs w:val="28"/>
          <w:lang w:eastAsia="ru-RU"/>
        </w:rPr>
        <w:t xml:space="preserve"> </w:t>
      </w:r>
      <w:r w:rsidRPr="0076592E">
        <w:rPr>
          <w:rFonts w:eastAsia="Times New Roman" w:cs="Times New Roman"/>
          <w:szCs w:val="28"/>
          <w:lang w:eastAsia="ru-RU"/>
        </w:rPr>
        <w:t>заболеваемости;</w:t>
      </w:r>
    </w:p>
    <w:p w:rsidR="0076592E" w:rsidRPr="0076592E" w:rsidRDefault="0076592E" w:rsidP="0076592E">
      <w:pPr>
        <w:spacing w:after="0"/>
        <w:ind w:firstLine="709"/>
        <w:jc w:val="both"/>
        <w:rPr>
          <w:rFonts w:eastAsia="Times New Roman" w:cs="Times New Roman"/>
          <w:szCs w:val="28"/>
          <w:lang w:eastAsia="ru-RU"/>
        </w:rPr>
      </w:pPr>
      <w:r w:rsidRPr="0076592E">
        <w:rPr>
          <w:rFonts w:eastAsia="Times New Roman" w:cs="Times New Roman"/>
          <w:szCs w:val="28"/>
          <w:lang w:eastAsia="ru-RU"/>
        </w:rPr>
        <w:t>- безопасными методами и приемами выполнения работ с повышенной опасностью;</w:t>
      </w:r>
    </w:p>
    <w:p w:rsidR="00AE2929" w:rsidRDefault="0076592E" w:rsidP="0076592E">
      <w:pPr>
        <w:spacing w:after="0"/>
        <w:ind w:firstLine="709"/>
        <w:jc w:val="both"/>
        <w:rPr>
          <w:rFonts w:eastAsia="Times New Roman" w:cs="Times New Roman"/>
          <w:bCs/>
          <w:szCs w:val="28"/>
          <w:lang w:eastAsia="ru-RU"/>
        </w:rPr>
      </w:pPr>
      <w:r w:rsidRPr="0076592E">
        <w:rPr>
          <w:rFonts w:eastAsia="Times New Roman" w:cs="Times New Roman"/>
          <w:szCs w:val="28"/>
          <w:lang w:eastAsia="ru-RU"/>
        </w:rPr>
        <w:t>- методами ношения и применения средств индивидуальной защиты.</w:t>
      </w:r>
      <w:r w:rsidRPr="0076592E">
        <w:rPr>
          <w:rFonts w:eastAsia="Times New Roman" w:cs="Times New Roman"/>
          <w:szCs w:val="28"/>
          <w:lang w:eastAsia="ru-RU"/>
        </w:rPr>
        <w:cr/>
      </w:r>
    </w:p>
    <w:p w:rsidR="00AE2929" w:rsidRDefault="00B403AC">
      <w:pPr>
        <w:spacing w:after="0"/>
        <w:ind w:firstLine="567"/>
        <w:jc w:val="center"/>
        <w:rPr>
          <w:rFonts w:eastAsia="Times New Roman" w:cs="Times New Roman"/>
          <w:b/>
          <w:bCs/>
          <w:szCs w:val="28"/>
          <w:lang w:eastAsia="ru-RU"/>
        </w:rPr>
      </w:pPr>
      <w:r>
        <w:rPr>
          <w:rFonts w:eastAsia="Times New Roman" w:cs="Times New Roman"/>
          <w:b/>
          <w:bCs/>
          <w:szCs w:val="28"/>
          <w:lang w:eastAsia="ru-RU"/>
        </w:rPr>
        <w:t>ОРГАНИЗАЦИОННО-ПЕДАГОГИЧЕСКИЕ УСЛОВИЯ</w:t>
      </w:r>
    </w:p>
    <w:p w:rsidR="00AE2929" w:rsidRDefault="00AE2929">
      <w:pPr>
        <w:spacing w:after="0"/>
        <w:ind w:firstLine="567"/>
        <w:jc w:val="center"/>
        <w:rPr>
          <w:rFonts w:eastAsia="Times New Roman" w:cs="Times New Roman"/>
          <w:b/>
          <w:bCs/>
          <w:szCs w:val="28"/>
          <w:lang w:eastAsia="ru-RU"/>
        </w:rPr>
      </w:pPr>
    </w:p>
    <w:p w:rsidR="00AE2929" w:rsidRDefault="00B403AC">
      <w:pPr>
        <w:widowControl w:val="0"/>
        <w:tabs>
          <w:tab w:val="center" w:pos="4990"/>
        </w:tabs>
        <w:spacing w:after="0"/>
        <w:ind w:firstLine="709"/>
        <w:jc w:val="both"/>
        <w:rPr>
          <w:rFonts w:eastAsia="Times New Roman" w:cs="Times New Roman"/>
          <w:szCs w:val="28"/>
          <w:lang w:eastAsia="ru-RU" w:bidi="ru-RU"/>
        </w:rPr>
      </w:pPr>
      <w:r>
        <w:rPr>
          <w:rFonts w:eastAsia="Times New Roman" w:cs="Times New Roman"/>
          <w:szCs w:val="28"/>
          <w:lang w:eastAsia="ru-RU" w:bidi="ru-RU"/>
        </w:rPr>
        <w:t>Организационно-педагогические условия реализации Программы обеспечивают реализацию Программы в полном объеме, соответствие качества подготовки слушателей установленным требованиям, соответствие применяемых форм, средств, методов обучения.</w:t>
      </w:r>
    </w:p>
    <w:p w:rsidR="00AE2929" w:rsidRDefault="00AE2929">
      <w:pPr>
        <w:widowControl w:val="0"/>
        <w:tabs>
          <w:tab w:val="center" w:pos="4990"/>
        </w:tabs>
        <w:spacing w:after="0"/>
        <w:ind w:firstLine="709"/>
        <w:jc w:val="both"/>
        <w:rPr>
          <w:rFonts w:eastAsia="Times New Roman" w:cs="Times New Roman"/>
          <w:szCs w:val="28"/>
          <w:lang w:eastAsia="ru-RU" w:bidi="ru-RU"/>
        </w:rPr>
      </w:pPr>
    </w:p>
    <w:p w:rsidR="00AE2929" w:rsidRDefault="00B403AC">
      <w:pPr>
        <w:widowControl w:val="0"/>
        <w:tabs>
          <w:tab w:val="center" w:pos="4990"/>
        </w:tabs>
        <w:spacing w:after="0"/>
        <w:ind w:firstLine="709"/>
        <w:jc w:val="both"/>
        <w:rPr>
          <w:rFonts w:eastAsia="Times New Roman" w:cs="Times New Roman"/>
          <w:b/>
          <w:bCs/>
          <w:szCs w:val="28"/>
          <w:lang w:eastAsia="ru-RU" w:bidi="ru-RU"/>
        </w:rPr>
      </w:pPr>
      <w:r>
        <w:rPr>
          <w:rFonts w:eastAsia="Times New Roman" w:cs="Times New Roman"/>
          <w:b/>
          <w:bCs/>
          <w:szCs w:val="28"/>
          <w:lang w:eastAsia="ru-RU" w:bidi="ru-RU"/>
        </w:rPr>
        <w:t xml:space="preserve">Материально-технические условия: </w:t>
      </w:r>
    </w:p>
    <w:p w:rsidR="00AE2929" w:rsidRDefault="00B403AC">
      <w:pPr>
        <w:widowControl w:val="0"/>
        <w:tabs>
          <w:tab w:val="center" w:pos="4990"/>
        </w:tabs>
        <w:spacing w:after="0"/>
        <w:ind w:firstLine="709"/>
        <w:jc w:val="both"/>
        <w:rPr>
          <w:rFonts w:eastAsia="Times New Roman" w:cs="Times New Roman"/>
          <w:szCs w:val="28"/>
          <w:lang w:eastAsia="ru-RU" w:bidi="ru-RU"/>
        </w:rPr>
      </w:pPr>
      <w:r>
        <w:rPr>
          <w:rFonts w:eastAsia="Times New Roman" w:cs="Times New Roman"/>
          <w:bCs/>
          <w:szCs w:val="28"/>
          <w:lang w:eastAsia="ru-RU" w:bidi="ru-RU"/>
        </w:rPr>
        <w:t>Д</w:t>
      </w:r>
      <w:r>
        <w:rPr>
          <w:rFonts w:eastAsia="Times New Roman" w:cs="Times New Roman"/>
          <w:szCs w:val="28"/>
          <w:lang w:eastAsia="ru-RU" w:bidi="ru-RU"/>
        </w:rPr>
        <w:t xml:space="preserve">анная программа реализуется с применением электронного обучения, дистанционных образовательных технологий, которые подразумевают использование такого режима обучения, при котором слушатель осваивает теоретическую часть программы самостоятельно (удаленно) с использованием электронной информационно-образовательной среды (системы дистанционного обучения). </w:t>
      </w:r>
    </w:p>
    <w:p w:rsidR="00AE2929" w:rsidRDefault="00B403AC">
      <w:pPr>
        <w:widowControl w:val="0"/>
        <w:tabs>
          <w:tab w:val="center" w:pos="4990"/>
        </w:tabs>
        <w:spacing w:after="0"/>
        <w:ind w:firstLine="709"/>
        <w:jc w:val="both"/>
        <w:rPr>
          <w:rFonts w:eastAsia="Times New Roman" w:cs="Times New Roman"/>
          <w:szCs w:val="28"/>
          <w:lang w:eastAsia="ru-RU" w:bidi="ru-RU"/>
        </w:rPr>
      </w:pPr>
      <w:r>
        <w:rPr>
          <w:rFonts w:eastAsia="Times New Roman" w:cs="Times New Roman"/>
          <w:szCs w:val="28"/>
          <w:lang w:eastAsia="ru-RU" w:bidi="ru-RU"/>
        </w:rPr>
        <w:t>Коммуникации с педагогическим работником осуществляются посредством указанной среды (системы), а также информационно-телекоммуникационных сетей, обеспечивающих передачу по линиям связи информации и взаимодействие обучающихся и педагогических работников.</w:t>
      </w:r>
    </w:p>
    <w:p w:rsidR="00AE2929" w:rsidRDefault="00B403AC">
      <w:pPr>
        <w:widowControl w:val="0"/>
        <w:tabs>
          <w:tab w:val="center" w:pos="4990"/>
        </w:tabs>
        <w:spacing w:after="0"/>
        <w:ind w:firstLine="709"/>
        <w:jc w:val="both"/>
        <w:rPr>
          <w:rFonts w:eastAsia="Times New Roman" w:cs="Times New Roman"/>
          <w:szCs w:val="28"/>
          <w:lang w:eastAsia="ru-RU" w:bidi="ru-RU"/>
        </w:rPr>
      </w:pPr>
      <w:r>
        <w:rPr>
          <w:rFonts w:eastAsia="Times New Roman" w:cs="Times New Roman"/>
          <w:szCs w:val="28"/>
          <w:lang w:eastAsia="ru-RU" w:bidi="ru-RU"/>
        </w:rPr>
        <w:t>Электронная информационно-образовательная среда (ЭИОС) включает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которые обеспечивают освоение теоретической части программы в полном объеме независимо от места нахождения обучающихся (далее - СДО).</w:t>
      </w:r>
    </w:p>
    <w:p w:rsidR="00AE2929" w:rsidRDefault="00B403AC">
      <w:pPr>
        <w:widowControl w:val="0"/>
        <w:tabs>
          <w:tab w:val="center" w:pos="4990"/>
        </w:tabs>
        <w:spacing w:after="0"/>
        <w:ind w:firstLine="709"/>
        <w:jc w:val="both"/>
        <w:rPr>
          <w:rFonts w:eastAsia="Times New Roman" w:cs="Times New Roman"/>
          <w:szCs w:val="28"/>
          <w:lang w:eastAsia="ru-RU" w:bidi="ru-RU"/>
        </w:rPr>
      </w:pPr>
      <w:r>
        <w:rPr>
          <w:rFonts w:eastAsia="Times New Roman" w:cs="Times New Roman"/>
          <w:szCs w:val="28"/>
          <w:lang w:eastAsia="ru-RU" w:bidi="ru-RU"/>
        </w:rPr>
        <w:t xml:space="preserve">СДО включает в себя модульную объектно-ориентированную динамическую учебную среду с учетом актуальных обновлений и программных дополнений, обеспечивающую разработку и комплексное использование электронных курсов и их элементов. </w:t>
      </w:r>
    </w:p>
    <w:p w:rsidR="00AE2929" w:rsidRDefault="00B403AC">
      <w:pPr>
        <w:widowControl w:val="0"/>
        <w:tabs>
          <w:tab w:val="center" w:pos="4990"/>
        </w:tabs>
        <w:spacing w:after="0"/>
        <w:ind w:firstLine="709"/>
        <w:jc w:val="both"/>
        <w:rPr>
          <w:rFonts w:eastAsia="Times New Roman" w:cs="Times New Roman"/>
          <w:szCs w:val="28"/>
          <w:lang w:eastAsia="ru-RU" w:bidi="ru-RU"/>
        </w:rPr>
      </w:pPr>
      <w:r>
        <w:rPr>
          <w:rFonts w:eastAsia="Times New Roman" w:cs="Times New Roman"/>
          <w:szCs w:val="28"/>
          <w:lang w:eastAsia="ru-RU" w:bidi="ru-RU"/>
        </w:rPr>
        <w:t>При проведении обучения по охране труда и проверки знания требований охраны труда слушателей с применением СДО технологий обеспечивается идентификация личности слушателя, проходящего обучение.</w:t>
      </w:r>
    </w:p>
    <w:p w:rsidR="00AE2929" w:rsidRDefault="00B403AC">
      <w:pPr>
        <w:widowControl w:val="0"/>
        <w:tabs>
          <w:tab w:val="center" w:pos="4990"/>
        </w:tabs>
        <w:spacing w:after="0"/>
        <w:ind w:firstLine="709"/>
        <w:jc w:val="both"/>
        <w:rPr>
          <w:rFonts w:eastAsia="Times New Roman" w:cs="Times New Roman"/>
          <w:szCs w:val="28"/>
          <w:lang w:eastAsia="ru-RU" w:bidi="ru-RU"/>
        </w:rPr>
      </w:pPr>
      <w:r>
        <w:rPr>
          <w:rFonts w:eastAsia="Times New Roman" w:cs="Times New Roman"/>
          <w:szCs w:val="28"/>
          <w:lang w:eastAsia="ru-RU" w:bidi="ru-RU"/>
        </w:rPr>
        <w:t xml:space="preserve">Доступ обучающихся к СДО осуществляется средствами всемирной компьютерной сети Интернет в круглосуточном режиме без выходных дней. Производится авторизация слушателей. Доступ к личному кабинету слушателя – индивидуальное приглашение с ссылкой для входа в СДО отправляется сотрудником образовательной организации. Формой электронной идентификации является индивидуальное письмо-приглашение в СДО, отправленное на </w:t>
      </w:r>
      <w:r>
        <w:rPr>
          <w:rFonts w:eastAsia="Times New Roman" w:cs="Times New Roman"/>
          <w:szCs w:val="28"/>
          <w:lang w:eastAsia="ru-RU" w:bidi="ru-RU"/>
        </w:rPr>
        <w:lastRenderedPageBreak/>
        <w:t xml:space="preserve">электронную почту обучающегося. Обучающийся переходит по ссылке из письма в СДО, вводит персональный логин (электронную почту) и пароль.  </w:t>
      </w:r>
    </w:p>
    <w:p w:rsidR="00AE2929" w:rsidRDefault="00B403AC">
      <w:pPr>
        <w:widowControl w:val="0"/>
        <w:tabs>
          <w:tab w:val="center" w:pos="4990"/>
        </w:tabs>
        <w:spacing w:after="0"/>
        <w:ind w:firstLine="709"/>
        <w:jc w:val="both"/>
        <w:rPr>
          <w:rFonts w:eastAsia="Times New Roman" w:cs="Times New Roman"/>
          <w:szCs w:val="28"/>
          <w:lang w:eastAsia="ru-RU" w:bidi="ru-RU"/>
        </w:rPr>
      </w:pPr>
      <w:r>
        <w:rPr>
          <w:rFonts w:eastAsia="Times New Roman" w:cs="Times New Roman"/>
          <w:szCs w:val="28"/>
          <w:lang w:eastAsia="ru-RU" w:bidi="ru-RU"/>
        </w:rPr>
        <w:t>СДО позволяет освоить программы обучения с помощью дистанционных образовательных технологий и ведет учет действий обучаемых и их длительность в ходе учебного процесса - фиксация и контроль в автоматическом режиме времени, хода обучения и освоения обучаемыми знания и умений, предусмотренных программой обучения.</w:t>
      </w:r>
    </w:p>
    <w:p w:rsidR="00AE2929" w:rsidRDefault="00B403AC">
      <w:pPr>
        <w:widowControl w:val="0"/>
        <w:tabs>
          <w:tab w:val="center" w:pos="4990"/>
        </w:tabs>
        <w:spacing w:after="0"/>
        <w:ind w:firstLine="709"/>
        <w:jc w:val="both"/>
        <w:rPr>
          <w:rFonts w:eastAsia="Times New Roman" w:cs="Times New Roman"/>
          <w:szCs w:val="28"/>
          <w:lang w:eastAsia="ru-RU" w:bidi="ru-RU"/>
        </w:rPr>
      </w:pPr>
      <w:r>
        <w:rPr>
          <w:rFonts w:eastAsia="Times New Roman" w:cs="Times New Roman"/>
          <w:szCs w:val="28"/>
          <w:lang w:eastAsia="ru-RU" w:bidi="ru-RU"/>
        </w:rPr>
        <w:t>Администрирование процесса обучения требованиям охраны труда осуществляется на основе использования компьютеров и информационно-телекоммуникационной сети "Интернет".</w:t>
      </w:r>
    </w:p>
    <w:p w:rsidR="00380479" w:rsidRPr="00380479" w:rsidRDefault="00380479" w:rsidP="00380479">
      <w:pPr>
        <w:widowControl w:val="0"/>
        <w:tabs>
          <w:tab w:val="center" w:pos="4990"/>
        </w:tabs>
        <w:autoSpaceDE w:val="0"/>
        <w:autoSpaceDN w:val="0"/>
        <w:spacing w:after="0"/>
        <w:ind w:firstLine="709"/>
        <w:jc w:val="both"/>
        <w:rPr>
          <w:rFonts w:eastAsia="Times New Roman" w:cs="Times New Roman"/>
          <w:szCs w:val="28"/>
          <w:lang w:eastAsia="ru-RU" w:bidi="ru-RU"/>
        </w:rPr>
      </w:pPr>
      <w:r w:rsidRPr="00380479">
        <w:rPr>
          <w:rFonts w:eastAsia="Times New Roman" w:cs="Times New Roman"/>
          <w:szCs w:val="28"/>
          <w:lang w:eastAsia="ru-RU" w:bidi="ru-RU"/>
        </w:rPr>
        <w:t>Учебный кабинет оснащен необходимыми средствами обучения:</w:t>
      </w:r>
    </w:p>
    <w:p w:rsidR="00380479" w:rsidRPr="00380479" w:rsidRDefault="00380479" w:rsidP="00380479">
      <w:pPr>
        <w:widowControl w:val="0"/>
        <w:tabs>
          <w:tab w:val="center" w:pos="4990"/>
        </w:tabs>
        <w:autoSpaceDE w:val="0"/>
        <w:autoSpaceDN w:val="0"/>
        <w:spacing w:after="0"/>
        <w:ind w:firstLine="709"/>
        <w:jc w:val="both"/>
        <w:rPr>
          <w:rFonts w:eastAsia="Times New Roman" w:cs="Times New Roman"/>
          <w:szCs w:val="28"/>
          <w:lang w:eastAsia="ru-RU" w:bidi="ru-RU"/>
        </w:rPr>
      </w:pPr>
      <w:r w:rsidRPr="00380479">
        <w:rPr>
          <w:rFonts w:eastAsia="Times New Roman" w:cs="Times New Roman"/>
          <w:szCs w:val="28"/>
          <w:lang w:eastAsia="ru-RU" w:bidi="ru-RU"/>
        </w:rPr>
        <w:t xml:space="preserve">Моноблок – 2 </w:t>
      </w:r>
      <w:proofErr w:type="spellStart"/>
      <w:r w:rsidRPr="00380479">
        <w:rPr>
          <w:rFonts w:eastAsia="Times New Roman" w:cs="Times New Roman"/>
          <w:szCs w:val="28"/>
          <w:lang w:eastAsia="ru-RU" w:bidi="ru-RU"/>
        </w:rPr>
        <w:t>шт</w:t>
      </w:r>
      <w:proofErr w:type="spellEnd"/>
      <w:r w:rsidRPr="00380479">
        <w:rPr>
          <w:rFonts w:eastAsia="Times New Roman" w:cs="Times New Roman"/>
          <w:szCs w:val="28"/>
          <w:lang w:eastAsia="ru-RU" w:bidi="ru-RU"/>
        </w:rPr>
        <w:t>;</w:t>
      </w:r>
    </w:p>
    <w:p w:rsidR="00380479" w:rsidRPr="00380479" w:rsidRDefault="00380479" w:rsidP="00380479">
      <w:pPr>
        <w:widowControl w:val="0"/>
        <w:tabs>
          <w:tab w:val="center" w:pos="4990"/>
        </w:tabs>
        <w:autoSpaceDE w:val="0"/>
        <w:autoSpaceDN w:val="0"/>
        <w:spacing w:after="0"/>
        <w:ind w:firstLine="709"/>
        <w:jc w:val="both"/>
        <w:rPr>
          <w:rFonts w:eastAsia="Times New Roman" w:cs="Times New Roman"/>
          <w:szCs w:val="28"/>
          <w:lang w:eastAsia="ru-RU" w:bidi="ru-RU"/>
        </w:rPr>
      </w:pPr>
      <w:r w:rsidRPr="00380479">
        <w:rPr>
          <w:rFonts w:eastAsia="Times New Roman" w:cs="Times New Roman"/>
          <w:szCs w:val="28"/>
          <w:lang w:eastAsia="ru-RU" w:bidi="ru-RU"/>
        </w:rPr>
        <w:t xml:space="preserve">Принтер – 1 </w:t>
      </w:r>
      <w:proofErr w:type="spellStart"/>
      <w:r w:rsidRPr="00380479">
        <w:rPr>
          <w:rFonts w:eastAsia="Times New Roman" w:cs="Times New Roman"/>
          <w:szCs w:val="28"/>
          <w:lang w:eastAsia="ru-RU" w:bidi="ru-RU"/>
        </w:rPr>
        <w:t>шт</w:t>
      </w:r>
      <w:proofErr w:type="spellEnd"/>
      <w:r w:rsidRPr="00380479">
        <w:rPr>
          <w:rFonts w:eastAsia="Times New Roman" w:cs="Times New Roman"/>
          <w:szCs w:val="28"/>
          <w:lang w:eastAsia="ru-RU" w:bidi="ru-RU"/>
        </w:rPr>
        <w:t>;</w:t>
      </w:r>
    </w:p>
    <w:p w:rsidR="00380479" w:rsidRPr="00380479" w:rsidRDefault="00380479" w:rsidP="00380479">
      <w:pPr>
        <w:widowControl w:val="0"/>
        <w:tabs>
          <w:tab w:val="center" w:pos="4990"/>
        </w:tabs>
        <w:autoSpaceDE w:val="0"/>
        <w:autoSpaceDN w:val="0"/>
        <w:spacing w:after="0"/>
        <w:ind w:firstLine="709"/>
        <w:jc w:val="both"/>
        <w:rPr>
          <w:rFonts w:eastAsia="Times New Roman" w:cs="Times New Roman"/>
          <w:szCs w:val="28"/>
          <w:lang w:eastAsia="ru-RU" w:bidi="ru-RU"/>
        </w:rPr>
      </w:pPr>
      <w:r w:rsidRPr="00380479">
        <w:rPr>
          <w:rFonts w:eastAsia="Times New Roman" w:cs="Times New Roman"/>
          <w:szCs w:val="28"/>
          <w:lang w:eastAsia="ru-RU" w:bidi="ru-RU"/>
        </w:rPr>
        <w:t xml:space="preserve">Сканер - 1 </w:t>
      </w:r>
      <w:proofErr w:type="spellStart"/>
      <w:r w:rsidRPr="00380479">
        <w:rPr>
          <w:rFonts w:eastAsia="Times New Roman" w:cs="Times New Roman"/>
          <w:szCs w:val="28"/>
          <w:lang w:eastAsia="ru-RU" w:bidi="ru-RU"/>
        </w:rPr>
        <w:t>шт</w:t>
      </w:r>
      <w:proofErr w:type="spellEnd"/>
      <w:r w:rsidRPr="00380479">
        <w:rPr>
          <w:rFonts w:eastAsia="Times New Roman" w:cs="Times New Roman"/>
          <w:szCs w:val="28"/>
          <w:lang w:eastAsia="ru-RU" w:bidi="ru-RU"/>
        </w:rPr>
        <w:t>;</w:t>
      </w:r>
    </w:p>
    <w:p w:rsidR="00380479" w:rsidRPr="00380479" w:rsidRDefault="00380479" w:rsidP="00380479">
      <w:pPr>
        <w:widowControl w:val="0"/>
        <w:tabs>
          <w:tab w:val="center" w:pos="4990"/>
        </w:tabs>
        <w:autoSpaceDE w:val="0"/>
        <w:autoSpaceDN w:val="0"/>
        <w:spacing w:after="0"/>
        <w:ind w:firstLine="709"/>
        <w:jc w:val="both"/>
        <w:rPr>
          <w:rFonts w:eastAsia="Times New Roman" w:cs="Times New Roman"/>
          <w:szCs w:val="28"/>
          <w:lang w:eastAsia="ru-RU" w:bidi="ru-RU"/>
        </w:rPr>
      </w:pPr>
      <w:proofErr w:type="spellStart"/>
      <w:r w:rsidRPr="00380479">
        <w:rPr>
          <w:rFonts w:eastAsia="Times New Roman" w:cs="Times New Roman"/>
          <w:szCs w:val="28"/>
          <w:lang w:eastAsia="ru-RU" w:bidi="ru-RU"/>
        </w:rPr>
        <w:t>Web</w:t>
      </w:r>
      <w:proofErr w:type="spellEnd"/>
      <w:r w:rsidRPr="00380479">
        <w:rPr>
          <w:rFonts w:eastAsia="Times New Roman" w:cs="Times New Roman"/>
          <w:szCs w:val="28"/>
          <w:lang w:eastAsia="ru-RU" w:bidi="ru-RU"/>
        </w:rPr>
        <w:t xml:space="preserve">-камера – 1 </w:t>
      </w:r>
      <w:proofErr w:type="spellStart"/>
      <w:r w:rsidRPr="00380479">
        <w:rPr>
          <w:rFonts w:eastAsia="Times New Roman" w:cs="Times New Roman"/>
          <w:szCs w:val="28"/>
          <w:lang w:eastAsia="ru-RU" w:bidi="ru-RU"/>
        </w:rPr>
        <w:t>шт</w:t>
      </w:r>
      <w:proofErr w:type="spellEnd"/>
      <w:r w:rsidRPr="00380479">
        <w:rPr>
          <w:rFonts w:eastAsia="Times New Roman" w:cs="Times New Roman"/>
          <w:szCs w:val="28"/>
          <w:lang w:eastAsia="ru-RU" w:bidi="ru-RU"/>
        </w:rPr>
        <w:t>;</w:t>
      </w:r>
    </w:p>
    <w:p w:rsidR="00380479" w:rsidRPr="00380479" w:rsidRDefault="00380479" w:rsidP="00380479">
      <w:pPr>
        <w:widowControl w:val="0"/>
        <w:tabs>
          <w:tab w:val="center" w:pos="4990"/>
        </w:tabs>
        <w:autoSpaceDE w:val="0"/>
        <w:autoSpaceDN w:val="0"/>
        <w:spacing w:after="0"/>
        <w:ind w:firstLine="709"/>
        <w:jc w:val="both"/>
        <w:rPr>
          <w:rFonts w:eastAsia="Times New Roman" w:cs="Times New Roman"/>
          <w:szCs w:val="28"/>
          <w:lang w:eastAsia="ru-RU" w:bidi="ru-RU"/>
        </w:rPr>
      </w:pPr>
      <w:r w:rsidRPr="00380479">
        <w:rPr>
          <w:rFonts w:eastAsia="Times New Roman" w:cs="Times New Roman"/>
          <w:szCs w:val="28"/>
          <w:lang w:eastAsia="ru-RU" w:bidi="ru-RU"/>
        </w:rPr>
        <w:t xml:space="preserve">Микрофон – 2 </w:t>
      </w:r>
      <w:proofErr w:type="spellStart"/>
      <w:r w:rsidRPr="00380479">
        <w:rPr>
          <w:rFonts w:eastAsia="Times New Roman" w:cs="Times New Roman"/>
          <w:szCs w:val="28"/>
          <w:lang w:eastAsia="ru-RU" w:bidi="ru-RU"/>
        </w:rPr>
        <w:t>шт</w:t>
      </w:r>
      <w:proofErr w:type="spellEnd"/>
      <w:r w:rsidRPr="00380479">
        <w:rPr>
          <w:rFonts w:eastAsia="Times New Roman" w:cs="Times New Roman"/>
          <w:szCs w:val="28"/>
          <w:lang w:eastAsia="ru-RU" w:bidi="ru-RU"/>
        </w:rPr>
        <w:t>;</w:t>
      </w:r>
    </w:p>
    <w:p w:rsidR="00380479" w:rsidRPr="00380479" w:rsidRDefault="00380479" w:rsidP="00380479">
      <w:pPr>
        <w:widowControl w:val="0"/>
        <w:tabs>
          <w:tab w:val="center" w:pos="4990"/>
        </w:tabs>
        <w:autoSpaceDE w:val="0"/>
        <w:autoSpaceDN w:val="0"/>
        <w:spacing w:after="0"/>
        <w:ind w:firstLine="709"/>
        <w:jc w:val="both"/>
        <w:rPr>
          <w:rFonts w:eastAsia="Times New Roman" w:cs="Times New Roman"/>
          <w:szCs w:val="28"/>
          <w:lang w:eastAsia="ru-RU" w:bidi="ru-RU"/>
        </w:rPr>
      </w:pPr>
      <w:r w:rsidRPr="00380479">
        <w:rPr>
          <w:rFonts w:eastAsia="Times New Roman" w:cs="Times New Roman"/>
          <w:szCs w:val="28"/>
          <w:lang w:eastAsia="ru-RU" w:bidi="ru-RU"/>
        </w:rPr>
        <w:t xml:space="preserve">Наушники – 2 </w:t>
      </w:r>
      <w:proofErr w:type="spellStart"/>
      <w:r w:rsidRPr="00380479">
        <w:rPr>
          <w:rFonts w:eastAsia="Times New Roman" w:cs="Times New Roman"/>
          <w:szCs w:val="28"/>
          <w:lang w:eastAsia="ru-RU" w:bidi="ru-RU"/>
        </w:rPr>
        <w:t>шт</w:t>
      </w:r>
      <w:proofErr w:type="spellEnd"/>
      <w:r w:rsidRPr="00380479">
        <w:rPr>
          <w:rFonts w:eastAsia="Times New Roman" w:cs="Times New Roman"/>
          <w:szCs w:val="28"/>
          <w:lang w:eastAsia="ru-RU" w:bidi="ru-RU"/>
        </w:rPr>
        <w:t>;</w:t>
      </w:r>
    </w:p>
    <w:p w:rsidR="00380479" w:rsidRPr="00380479" w:rsidRDefault="00380479" w:rsidP="00380479">
      <w:pPr>
        <w:widowControl w:val="0"/>
        <w:tabs>
          <w:tab w:val="center" w:pos="4990"/>
        </w:tabs>
        <w:autoSpaceDE w:val="0"/>
        <w:autoSpaceDN w:val="0"/>
        <w:spacing w:after="0"/>
        <w:ind w:firstLine="709"/>
        <w:jc w:val="both"/>
        <w:rPr>
          <w:rFonts w:eastAsia="Times New Roman" w:cs="Times New Roman"/>
          <w:szCs w:val="28"/>
          <w:lang w:eastAsia="ru-RU" w:bidi="ru-RU"/>
        </w:rPr>
      </w:pPr>
      <w:r w:rsidRPr="00380479">
        <w:rPr>
          <w:rFonts w:eastAsia="Times New Roman" w:cs="Times New Roman"/>
          <w:szCs w:val="28"/>
          <w:lang w:eastAsia="ru-RU" w:bidi="ru-RU"/>
        </w:rPr>
        <w:t xml:space="preserve">Мультимедийный проектор и экран – 1 </w:t>
      </w:r>
      <w:proofErr w:type="spellStart"/>
      <w:r w:rsidRPr="00380479">
        <w:rPr>
          <w:rFonts w:eastAsia="Times New Roman" w:cs="Times New Roman"/>
          <w:szCs w:val="28"/>
          <w:lang w:eastAsia="ru-RU" w:bidi="ru-RU"/>
        </w:rPr>
        <w:t>шт</w:t>
      </w:r>
      <w:proofErr w:type="spellEnd"/>
      <w:r w:rsidRPr="00380479">
        <w:rPr>
          <w:rFonts w:eastAsia="Times New Roman" w:cs="Times New Roman"/>
          <w:szCs w:val="28"/>
          <w:lang w:eastAsia="ru-RU" w:bidi="ru-RU"/>
        </w:rPr>
        <w:t>;</w:t>
      </w:r>
    </w:p>
    <w:p w:rsidR="00380479" w:rsidRPr="00380479" w:rsidRDefault="00380479" w:rsidP="00380479">
      <w:pPr>
        <w:widowControl w:val="0"/>
        <w:tabs>
          <w:tab w:val="center" w:pos="4990"/>
        </w:tabs>
        <w:autoSpaceDE w:val="0"/>
        <w:autoSpaceDN w:val="0"/>
        <w:spacing w:after="0"/>
        <w:ind w:firstLine="709"/>
        <w:jc w:val="both"/>
        <w:rPr>
          <w:rFonts w:eastAsia="Times New Roman" w:cs="Times New Roman"/>
          <w:szCs w:val="28"/>
          <w:lang w:eastAsia="ru-RU" w:bidi="ru-RU"/>
        </w:rPr>
      </w:pPr>
      <w:r w:rsidRPr="00380479">
        <w:rPr>
          <w:rFonts w:eastAsia="Times New Roman" w:cs="Times New Roman"/>
          <w:szCs w:val="28"/>
          <w:lang w:eastAsia="ru-RU" w:bidi="ru-RU"/>
        </w:rPr>
        <w:t>USB-</w:t>
      </w:r>
      <w:proofErr w:type="spellStart"/>
      <w:r w:rsidRPr="00380479">
        <w:rPr>
          <w:rFonts w:eastAsia="Times New Roman" w:cs="Times New Roman"/>
          <w:szCs w:val="28"/>
          <w:lang w:eastAsia="ru-RU" w:bidi="ru-RU"/>
        </w:rPr>
        <w:t>флеш</w:t>
      </w:r>
      <w:proofErr w:type="spellEnd"/>
      <w:r w:rsidRPr="00380479">
        <w:rPr>
          <w:rFonts w:eastAsia="Times New Roman" w:cs="Times New Roman"/>
          <w:szCs w:val="28"/>
          <w:lang w:eastAsia="ru-RU" w:bidi="ru-RU"/>
        </w:rPr>
        <w:t xml:space="preserve">-накопитель – 5 </w:t>
      </w:r>
      <w:proofErr w:type="spellStart"/>
      <w:r w:rsidRPr="00380479">
        <w:rPr>
          <w:rFonts w:eastAsia="Times New Roman" w:cs="Times New Roman"/>
          <w:szCs w:val="28"/>
          <w:lang w:eastAsia="ru-RU" w:bidi="ru-RU"/>
        </w:rPr>
        <w:t>шт</w:t>
      </w:r>
      <w:proofErr w:type="spellEnd"/>
      <w:r w:rsidRPr="00380479">
        <w:rPr>
          <w:rFonts w:eastAsia="Times New Roman" w:cs="Times New Roman"/>
          <w:szCs w:val="28"/>
          <w:lang w:eastAsia="ru-RU" w:bidi="ru-RU"/>
        </w:rPr>
        <w:t>;</w:t>
      </w:r>
    </w:p>
    <w:p w:rsidR="00380479" w:rsidRPr="00380479" w:rsidRDefault="00380479" w:rsidP="00380479">
      <w:pPr>
        <w:widowControl w:val="0"/>
        <w:tabs>
          <w:tab w:val="center" w:pos="4990"/>
        </w:tabs>
        <w:autoSpaceDE w:val="0"/>
        <w:autoSpaceDN w:val="0"/>
        <w:spacing w:after="0"/>
        <w:ind w:firstLine="709"/>
        <w:jc w:val="both"/>
        <w:rPr>
          <w:rFonts w:eastAsia="Times New Roman" w:cs="Times New Roman"/>
          <w:szCs w:val="28"/>
          <w:lang w:eastAsia="ru-RU" w:bidi="ru-RU"/>
        </w:rPr>
      </w:pPr>
      <w:r w:rsidRPr="00380479">
        <w:rPr>
          <w:rFonts w:eastAsia="Times New Roman" w:cs="Times New Roman"/>
          <w:szCs w:val="28"/>
          <w:lang w:eastAsia="ru-RU" w:bidi="ru-RU"/>
        </w:rPr>
        <w:t>Интернет-роутер – 1 шт.</w:t>
      </w:r>
    </w:p>
    <w:p w:rsidR="00380479" w:rsidRPr="00380479" w:rsidRDefault="00380479" w:rsidP="00380479">
      <w:pPr>
        <w:widowControl w:val="0"/>
        <w:tabs>
          <w:tab w:val="center" w:pos="4990"/>
        </w:tabs>
        <w:spacing w:after="0"/>
        <w:ind w:firstLine="567"/>
        <w:jc w:val="both"/>
        <w:rPr>
          <w:rFonts w:eastAsia="Times New Roman" w:cs="Times New Roman"/>
          <w:szCs w:val="28"/>
          <w:lang w:eastAsia="ru-RU" w:bidi="ru-RU"/>
        </w:rPr>
      </w:pPr>
      <w:r w:rsidRPr="00380479">
        <w:rPr>
          <w:rFonts w:eastAsia="Times New Roman" w:cs="Times New Roman"/>
          <w:szCs w:val="28"/>
          <w:lang w:eastAsia="ru-RU" w:bidi="ru-RU"/>
        </w:rPr>
        <w:t>В соответствии с требованиями по законодательным, нормативно-правовым актам.</w:t>
      </w:r>
    </w:p>
    <w:p w:rsidR="00AE2929" w:rsidRDefault="00B403AC">
      <w:pPr>
        <w:widowControl w:val="0"/>
        <w:tabs>
          <w:tab w:val="center" w:pos="4990"/>
        </w:tabs>
        <w:spacing w:after="0"/>
        <w:ind w:firstLine="709"/>
        <w:jc w:val="both"/>
        <w:rPr>
          <w:rFonts w:eastAsia="Calibri" w:cs="Times New Roman"/>
          <w:szCs w:val="28"/>
        </w:rPr>
      </w:pPr>
      <w:bookmarkStart w:id="8" w:name="_Hlk97200416"/>
      <w:r>
        <w:rPr>
          <w:rFonts w:eastAsia="Times New Roman" w:cs="Times New Roman"/>
          <w:b/>
          <w:bCs/>
          <w:szCs w:val="28"/>
          <w:lang w:eastAsia="ru-RU" w:bidi="ru-RU"/>
        </w:rPr>
        <w:t>Практические занятия:</w:t>
      </w:r>
      <w:r>
        <w:rPr>
          <w:rFonts w:eastAsia="Calibri" w:cs="Times New Roman"/>
          <w:szCs w:val="28"/>
        </w:rPr>
        <w:t xml:space="preserve"> организуются с применением технических средств обучения и наглядных пособий, представленных в СДО. Обучение проводится с использованием учебно-материальной базы, соответствующей установленным требованиям. Осуществляется путем непосредственного выполнения слушателем определенных видов работ, с учетом специфики его деятельности.</w:t>
      </w:r>
      <w:bookmarkEnd w:id="8"/>
    </w:p>
    <w:p w:rsidR="00AE2929" w:rsidRDefault="00B403AC">
      <w:pPr>
        <w:spacing w:after="0"/>
        <w:ind w:firstLine="709"/>
        <w:rPr>
          <w:rFonts w:eastAsia="Times New Roman" w:cs="Times New Roman"/>
          <w:b/>
          <w:bCs/>
          <w:szCs w:val="28"/>
          <w:lang w:eastAsia="ru-RU"/>
        </w:rPr>
      </w:pPr>
      <w:r>
        <w:rPr>
          <w:rFonts w:eastAsia="Times New Roman" w:cs="Times New Roman"/>
          <w:b/>
          <w:bCs/>
          <w:szCs w:val="28"/>
          <w:lang w:eastAsia="ru-RU"/>
        </w:rPr>
        <w:t>Кадровое обеспечение образовательного процесса</w:t>
      </w:r>
    </w:p>
    <w:p w:rsidR="00AE2929" w:rsidRDefault="00B403AC">
      <w:pPr>
        <w:spacing w:after="0"/>
        <w:ind w:firstLine="709"/>
        <w:jc w:val="both"/>
        <w:rPr>
          <w:rFonts w:eastAsia="Times New Roman" w:cs="Times New Roman"/>
          <w:bCs/>
          <w:szCs w:val="28"/>
          <w:lang w:eastAsia="ru-RU"/>
        </w:rPr>
      </w:pPr>
      <w:r>
        <w:rPr>
          <w:rFonts w:eastAsia="Times New Roman" w:cs="Times New Roman"/>
          <w:bCs/>
          <w:szCs w:val="28"/>
          <w:lang w:eastAsia="ru-RU"/>
        </w:rPr>
        <w:t>К педагогической деятельности допускаются лица, имеющие высшее образование</w:t>
      </w:r>
      <w:r>
        <w:rPr>
          <w:rFonts w:ascii="Calibri" w:eastAsia="Calibri" w:hAnsi="Calibri" w:cs="Times New Roman"/>
          <w:sz w:val="22"/>
        </w:rPr>
        <w:t xml:space="preserve"> </w:t>
      </w:r>
      <w:r>
        <w:rPr>
          <w:rFonts w:eastAsia="Times New Roman" w:cs="Times New Roman"/>
          <w:bCs/>
          <w:szCs w:val="28"/>
          <w:lang w:eastAsia="ru-RU"/>
        </w:rPr>
        <w:t xml:space="preserve">и дополнительное профессиональное образование (профессиональная переподготовка) в области охраны труда и отвечающие квалификационным требованиям, указанным в квалификационных справочниках, и (или) профессиональным стандартам, обладающие соответствующей квалификацией, имеющие стаж работы, необходимый для осуществления образовательной деятельности по реализуемой Программе. </w:t>
      </w:r>
    </w:p>
    <w:p w:rsidR="00AE2929" w:rsidRDefault="00B403AC">
      <w:pPr>
        <w:spacing w:after="0"/>
        <w:ind w:firstLine="709"/>
        <w:jc w:val="both"/>
        <w:rPr>
          <w:rFonts w:eastAsia="Times New Roman" w:cs="Times New Roman"/>
          <w:bCs/>
          <w:szCs w:val="28"/>
          <w:lang w:eastAsia="ru-RU"/>
        </w:rPr>
      </w:pPr>
      <w:r>
        <w:rPr>
          <w:rFonts w:eastAsia="Times New Roman" w:cs="Times New Roman"/>
          <w:bCs/>
          <w:szCs w:val="28"/>
          <w:lang w:eastAsia="ru-RU"/>
        </w:rPr>
        <w:t xml:space="preserve">Преподаватели, проводящие обучение </w:t>
      </w:r>
      <w:proofErr w:type="gramStart"/>
      <w:r>
        <w:rPr>
          <w:rFonts w:eastAsia="Times New Roman" w:cs="Times New Roman"/>
          <w:bCs/>
          <w:szCs w:val="28"/>
          <w:lang w:eastAsia="ru-RU"/>
        </w:rPr>
        <w:t>по Программе</w:t>
      </w:r>
      <w:proofErr w:type="gramEnd"/>
      <w:r>
        <w:rPr>
          <w:rFonts w:eastAsia="Times New Roman" w:cs="Times New Roman"/>
          <w:bCs/>
          <w:szCs w:val="28"/>
          <w:lang w:eastAsia="ru-RU"/>
        </w:rPr>
        <w:t xml:space="preserve"> постоянно проходят повышение квалификации и проверку знания, в том числе на сайте единой общероссийской системы по охране труда,</w:t>
      </w:r>
      <w:r>
        <w:rPr>
          <w:rFonts w:ascii="Calibri" w:eastAsia="Calibri" w:hAnsi="Calibri" w:cs="Times New Roman"/>
          <w:sz w:val="22"/>
        </w:rPr>
        <w:t xml:space="preserve"> </w:t>
      </w:r>
      <w:r>
        <w:rPr>
          <w:rFonts w:eastAsia="Times New Roman" w:cs="Times New Roman"/>
          <w:bCs/>
          <w:szCs w:val="28"/>
          <w:lang w:eastAsia="ru-RU"/>
        </w:rPr>
        <w:t>хорошо ориентируются в законодательной и нормативной базе.</w:t>
      </w:r>
    </w:p>
    <w:p w:rsidR="00380479" w:rsidRDefault="00380479">
      <w:pPr>
        <w:spacing w:after="0"/>
        <w:jc w:val="center"/>
        <w:rPr>
          <w:rFonts w:eastAsia="Times New Roman" w:cs="Times New Roman"/>
          <w:b/>
          <w:szCs w:val="28"/>
          <w:lang w:eastAsia="ar-SA"/>
        </w:rPr>
      </w:pPr>
    </w:p>
    <w:p w:rsidR="004F5761" w:rsidRDefault="004F5761">
      <w:pPr>
        <w:spacing w:after="0"/>
        <w:jc w:val="center"/>
        <w:rPr>
          <w:rFonts w:eastAsia="Times New Roman" w:cs="Times New Roman"/>
          <w:b/>
          <w:szCs w:val="28"/>
          <w:lang w:eastAsia="ar-SA"/>
        </w:rPr>
      </w:pPr>
    </w:p>
    <w:p w:rsidR="00C611AA" w:rsidRDefault="00C611AA">
      <w:pPr>
        <w:spacing w:after="0"/>
        <w:jc w:val="center"/>
        <w:rPr>
          <w:rFonts w:eastAsia="Times New Roman" w:cs="Times New Roman"/>
          <w:b/>
          <w:szCs w:val="28"/>
          <w:lang w:eastAsia="ar-SA"/>
        </w:rPr>
      </w:pPr>
    </w:p>
    <w:p w:rsidR="00C611AA" w:rsidRDefault="00C611AA">
      <w:pPr>
        <w:spacing w:after="0"/>
        <w:jc w:val="center"/>
        <w:rPr>
          <w:rFonts w:eastAsia="Times New Roman" w:cs="Times New Roman"/>
          <w:b/>
          <w:szCs w:val="28"/>
          <w:lang w:eastAsia="ar-SA"/>
        </w:rPr>
      </w:pPr>
    </w:p>
    <w:p w:rsidR="00C611AA" w:rsidRDefault="00C611AA">
      <w:pPr>
        <w:spacing w:after="0"/>
        <w:jc w:val="center"/>
        <w:rPr>
          <w:rFonts w:eastAsia="Times New Roman" w:cs="Times New Roman"/>
          <w:b/>
          <w:szCs w:val="28"/>
          <w:lang w:eastAsia="ar-SA"/>
        </w:rPr>
      </w:pPr>
    </w:p>
    <w:p w:rsidR="00C611AA" w:rsidRDefault="00C611AA">
      <w:pPr>
        <w:spacing w:after="0"/>
        <w:jc w:val="center"/>
        <w:rPr>
          <w:rFonts w:eastAsia="Times New Roman" w:cs="Times New Roman"/>
          <w:b/>
          <w:szCs w:val="28"/>
          <w:lang w:eastAsia="ar-SA"/>
        </w:rPr>
      </w:pPr>
    </w:p>
    <w:p w:rsidR="00C611AA" w:rsidRDefault="00C611AA">
      <w:pPr>
        <w:spacing w:after="0"/>
        <w:jc w:val="center"/>
        <w:rPr>
          <w:rFonts w:eastAsia="Times New Roman" w:cs="Times New Roman"/>
          <w:b/>
          <w:szCs w:val="28"/>
          <w:lang w:eastAsia="ar-SA"/>
        </w:rPr>
      </w:pPr>
    </w:p>
    <w:p w:rsidR="004F5761" w:rsidRDefault="004F5761">
      <w:pPr>
        <w:spacing w:after="0"/>
        <w:jc w:val="center"/>
        <w:rPr>
          <w:rFonts w:eastAsia="Times New Roman" w:cs="Times New Roman"/>
          <w:b/>
          <w:szCs w:val="28"/>
          <w:lang w:eastAsia="ar-SA"/>
        </w:rPr>
      </w:pPr>
    </w:p>
    <w:p w:rsidR="00AE2929" w:rsidRDefault="00B403AC">
      <w:pPr>
        <w:spacing w:after="0"/>
        <w:jc w:val="center"/>
        <w:rPr>
          <w:rFonts w:eastAsia="Times New Roman" w:cs="Times New Roman"/>
          <w:b/>
          <w:szCs w:val="28"/>
          <w:lang w:eastAsia="ar-SA"/>
        </w:rPr>
      </w:pPr>
      <w:r>
        <w:rPr>
          <w:rFonts w:eastAsia="Times New Roman" w:cs="Times New Roman"/>
          <w:b/>
          <w:szCs w:val="28"/>
          <w:lang w:eastAsia="ar-SA"/>
        </w:rPr>
        <w:lastRenderedPageBreak/>
        <w:t>УЧЕБНО-ТЕМАТИЧЕСКИЙ ПЛАН</w:t>
      </w:r>
    </w:p>
    <w:p w:rsidR="00AE2929" w:rsidRDefault="00AE2929">
      <w:pPr>
        <w:spacing w:after="0"/>
        <w:jc w:val="center"/>
        <w:rPr>
          <w:rFonts w:eastAsia="Times New Roman" w:cs="Times New Roman"/>
          <w:b/>
          <w:szCs w:val="28"/>
          <w:lang w:eastAsia="ar-SA"/>
        </w:rPr>
      </w:pPr>
    </w:p>
    <w:tbl>
      <w:tblPr>
        <w:tblStyle w:val="af4"/>
        <w:tblW w:w="9355" w:type="dxa"/>
        <w:tblInd w:w="279" w:type="dxa"/>
        <w:tblLook w:val="04A0" w:firstRow="1" w:lastRow="0" w:firstColumn="1" w:lastColumn="0" w:noHBand="0" w:noVBand="1"/>
      </w:tblPr>
      <w:tblGrid>
        <w:gridCol w:w="850"/>
        <w:gridCol w:w="5635"/>
        <w:gridCol w:w="917"/>
        <w:gridCol w:w="975"/>
        <w:gridCol w:w="978"/>
      </w:tblGrid>
      <w:tr w:rsidR="00AE2929" w:rsidRPr="005F7008">
        <w:tc>
          <w:tcPr>
            <w:tcW w:w="850" w:type="dxa"/>
            <w:vMerge w:val="restart"/>
          </w:tcPr>
          <w:p w:rsidR="00AE2929" w:rsidRPr="005F7008" w:rsidRDefault="00B403AC">
            <w:pPr>
              <w:jc w:val="center"/>
              <w:rPr>
                <w:rFonts w:eastAsia="Times New Roman" w:cs="Times New Roman"/>
                <w:b/>
                <w:sz w:val="24"/>
                <w:szCs w:val="24"/>
                <w:lang w:eastAsia="ar-SA"/>
              </w:rPr>
            </w:pPr>
            <w:r w:rsidRPr="005F7008">
              <w:rPr>
                <w:rFonts w:eastAsia="Times New Roman" w:cs="Times New Roman"/>
                <w:b/>
                <w:sz w:val="24"/>
                <w:szCs w:val="24"/>
                <w:lang w:eastAsia="ar-SA"/>
              </w:rPr>
              <w:t>№ п/п</w:t>
            </w:r>
          </w:p>
        </w:tc>
        <w:tc>
          <w:tcPr>
            <w:tcW w:w="5635" w:type="dxa"/>
            <w:vMerge w:val="restart"/>
          </w:tcPr>
          <w:p w:rsidR="00AE2929" w:rsidRPr="005F7008" w:rsidRDefault="00B403AC">
            <w:pPr>
              <w:jc w:val="center"/>
              <w:rPr>
                <w:rFonts w:eastAsia="Times New Roman" w:cs="Times New Roman"/>
                <w:b/>
                <w:sz w:val="24"/>
                <w:szCs w:val="24"/>
                <w:lang w:eastAsia="ar-SA"/>
              </w:rPr>
            </w:pPr>
            <w:r w:rsidRPr="005F7008">
              <w:rPr>
                <w:rFonts w:eastAsia="Times New Roman" w:cs="Times New Roman"/>
                <w:b/>
                <w:sz w:val="24"/>
                <w:szCs w:val="24"/>
                <w:lang w:eastAsia="ar-SA"/>
              </w:rPr>
              <w:t xml:space="preserve">Наименование </w:t>
            </w:r>
            <w:r w:rsidR="00445F88" w:rsidRPr="005F7008">
              <w:rPr>
                <w:rFonts w:eastAsia="Times New Roman" w:cs="Times New Roman"/>
                <w:b/>
                <w:sz w:val="24"/>
                <w:szCs w:val="24"/>
                <w:lang w:eastAsia="ar-SA"/>
              </w:rPr>
              <w:t>разделов</w:t>
            </w:r>
          </w:p>
        </w:tc>
        <w:tc>
          <w:tcPr>
            <w:tcW w:w="2870" w:type="dxa"/>
            <w:gridSpan w:val="3"/>
          </w:tcPr>
          <w:p w:rsidR="00AE2929" w:rsidRPr="005F7008" w:rsidRDefault="00B403AC">
            <w:pPr>
              <w:jc w:val="center"/>
              <w:rPr>
                <w:rFonts w:eastAsia="Times New Roman" w:cs="Times New Roman"/>
                <w:b/>
                <w:sz w:val="24"/>
                <w:szCs w:val="24"/>
                <w:lang w:eastAsia="ar-SA"/>
              </w:rPr>
            </w:pPr>
            <w:r w:rsidRPr="005F7008">
              <w:rPr>
                <w:rFonts w:eastAsia="Times New Roman" w:cs="Times New Roman"/>
                <w:b/>
                <w:sz w:val="24"/>
                <w:szCs w:val="24"/>
                <w:lang w:eastAsia="ar-SA"/>
              </w:rPr>
              <w:t>Количество часов</w:t>
            </w:r>
          </w:p>
        </w:tc>
      </w:tr>
      <w:tr w:rsidR="00AE2929" w:rsidRPr="005F7008">
        <w:tc>
          <w:tcPr>
            <w:tcW w:w="850" w:type="dxa"/>
            <w:vMerge/>
          </w:tcPr>
          <w:p w:rsidR="00AE2929" w:rsidRPr="005F7008" w:rsidRDefault="00AE2929">
            <w:pPr>
              <w:jc w:val="center"/>
              <w:rPr>
                <w:rFonts w:eastAsia="Times New Roman" w:cs="Times New Roman"/>
                <w:b/>
                <w:sz w:val="24"/>
                <w:szCs w:val="24"/>
                <w:lang w:eastAsia="ar-SA"/>
              </w:rPr>
            </w:pPr>
          </w:p>
        </w:tc>
        <w:tc>
          <w:tcPr>
            <w:tcW w:w="5635" w:type="dxa"/>
            <w:vMerge/>
          </w:tcPr>
          <w:p w:rsidR="00AE2929" w:rsidRPr="005F7008" w:rsidRDefault="00AE2929">
            <w:pPr>
              <w:jc w:val="center"/>
              <w:rPr>
                <w:rFonts w:eastAsia="Times New Roman" w:cs="Times New Roman"/>
                <w:b/>
                <w:sz w:val="24"/>
                <w:szCs w:val="24"/>
                <w:lang w:eastAsia="ar-SA"/>
              </w:rPr>
            </w:pPr>
          </w:p>
        </w:tc>
        <w:tc>
          <w:tcPr>
            <w:tcW w:w="917" w:type="dxa"/>
            <w:vMerge w:val="restart"/>
          </w:tcPr>
          <w:p w:rsidR="00AE2929" w:rsidRPr="005F7008" w:rsidRDefault="00B403AC">
            <w:pPr>
              <w:jc w:val="center"/>
              <w:rPr>
                <w:rFonts w:eastAsia="Times New Roman" w:cs="Times New Roman"/>
                <w:b/>
                <w:sz w:val="24"/>
                <w:szCs w:val="24"/>
                <w:lang w:eastAsia="ar-SA"/>
              </w:rPr>
            </w:pPr>
            <w:r w:rsidRPr="005F7008">
              <w:rPr>
                <w:rFonts w:eastAsia="Times New Roman" w:cs="Times New Roman"/>
                <w:b/>
                <w:sz w:val="24"/>
                <w:szCs w:val="24"/>
                <w:lang w:eastAsia="ar-SA"/>
              </w:rPr>
              <w:t>Всего</w:t>
            </w:r>
          </w:p>
        </w:tc>
        <w:tc>
          <w:tcPr>
            <w:tcW w:w="1953" w:type="dxa"/>
            <w:gridSpan w:val="2"/>
          </w:tcPr>
          <w:p w:rsidR="00AE2929" w:rsidRPr="005F7008" w:rsidRDefault="00B403AC">
            <w:pPr>
              <w:jc w:val="center"/>
              <w:rPr>
                <w:rFonts w:eastAsia="Times New Roman" w:cs="Times New Roman"/>
                <w:b/>
                <w:sz w:val="24"/>
                <w:szCs w:val="24"/>
                <w:lang w:eastAsia="ar-SA"/>
              </w:rPr>
            </w:pPr>
            <w:r w:rsidRPr="005F7008">
              <w:rPr>
                <w:rFonts w:eastAsia="Times New Roman" w:cs="Times New Roman"/>
                <w:b/>
                <w:sz w:val="24"/>
                <w:szCs w:val="24"/>
                <w:lang w:eastAsia="ar-SA"/>
              </w:rPr>
              <w:t>В том числе</w:t>
            </w:r>
          </w:p>
        </w:tc>
      </w:tr>
      <w:tr w:rsidR="00AE2929" w:rsidRPr="005F7008">
        <w:tc>
          <w:tcPr>
            <w:tcW w:w="850" w:type="dxa"/>
            <w:vMerge/>
          </w:tcPr>
          <w:p w:rsidR="00AE2929" w:rsidRPr="005F7008" w:rsidRDefault="00AE2929">
            <w:pPr>
              <w:jc w:val="center"/>
              <w:rPr>
                <w:rFonts w:eastAsia="Times New Roman" w:cs="Times New Roman"/>
                <w:b/>
                <w:sz w:val="24"/>
                <w:szCs w:val="24"/>
                <w:lang w:eastAsia="ar-SA"/>
              </w:rPr>
            </w:pPr>
          </w:p>
        </w:tc>
        <w:tc>
          <w:tcPr>
            <w:tcW w:w="5635" w:type="dxa"/>
            <w:vMerge/>
          </w:tcPr>
          <w:p w:rsidR="00AE2929" w:rsidRPr="005F7008" w:rsidRDefault="00AE2929">
            <w:pPr>
              <w:jc w:val="center"/>
              <w:rPr>
                <w:rFonts w:eastAsia="Times New Roman" w:cs="Times New Roman"/>
                <w:b/>
                <w:sz w:val="24"/>
                <w:szCs w:val="24"/>
                <w:lang w:eastAsia="ar-SA"/>
              </w:rPr>
            </w:pPr>
          </w:p>
        </w:tc>
        <w:tc>
          <w:tcPr>
            <w:tcW w:w="917" w:type="dxa"/>
            <w:vMerge/>
          </w:tcPr>
          <w:p w:rsidR="00AE2929" w:rsidRPr="005F7008" w:rsidRDefault="00AE2929">
            <w:pPr>
              <w:jc w:val="center"/>
              <w:rPr>
                <w:rFonts w:eastAsia="Times New Roman" w:cs="Times New Roman"/>
                <w:b/>
                <w:sz w:val="24"/>
                <w:szCs w:val="24"/>
                <w:lang w:eastAsia="ar-SA"/>
              </w:rPr>
            </w:pPr>
          </w:p>
        </w:tc>
        <w:tc>
          <w:tcPr>
            <w:tcW w:w="975" w:type="dxa"/>
            <w:tcBorders>
              <w:top w:val="single" w:sz="4" w:space="0" w:color="000000"/>
              <w:left w:val="single" w:sz="4" w:space="0" w:color="000000"/>
              <w:bottom w:val="single" w:sz="4" w:space="0" w:color="000000"/>
            </w:tcBorders>
            <w:shd w:val="clear" w:color="auto" w:fill="auto"/>
            <w:vAlign w:val="center"/>
          </w:tcPr>
          <w:p w:rsidR="00AE2929" w:rsidRPr="005F7008" w:rsidRDefault="00B403AC">
            <w:pPr>
              <w:jc w:val="center"/>
              <w:rPr>
                <w:rFonts w:eastAsia="Times New Roman" w:cs="Times New Roman"/>
                <w:b/>
                <w:sz w:val="24"/>
                <w:szCs w:val="24"/>
                <w:lang w:eastAsia="ar-SA"/>
              </w:rPr>
            </w:pPr>
            <w:r w:rsidRPr="005F7008">
              <w:rPr>
                <w:rFonts w:eastAsia="Times New Roman" w:cs="Times New Roman"/>
                <w:b/>
                <w:sz w:val="24"/>
                <w:szCs w:val="24"/>
                <w:lang w:eastAsia="ru-RU"/>
              </w:rPr>
              <w:t>Л</w:t>
            </w:r>
          </w:p>
        </w:tc>
        <w:tc>
          <w:tcPr>
            <w:tcW w:w="978" w:type="dxa"/>
            <w:tcBorders>
              <w:top w:val="single" w:sz="4" w:space="0" w:color="000000"/>
              <w:left w:val="single" w:sz="4" w:space="0" w:color="000000"/>
              <w:bottom w:val="single" w:sz="4" w:space="0" w:color="000000"/>
              <w:right w:val="single" w:sz="4" w:space="0" w:color="auto"/>
            </w:tcBorders>
            <w:shd w:val="clear" w:color="auto" w:fill="auto"/>
            <w:vAlign w:val="center"/>
          </w:tcPr>
          <w:p w:rsidR="00AE2929" w:rsidRPr="005F7008" w:rsidRDefault="00B403AC">
            <w:pPr>
              <w:jc w:val="center"/>
              <w:rPr>
                <w:rFonts w:eastAsia="Times New Roman" w:cs="Times New Roman"/>
                <w:b/>
                <w:sz w:val="24"/>
                <w:szCs w:val="24"/>
                <w:lang w:eastAsia="ar-SA"/>
              </w:rPr>
            </w:pPr>
            <w:r w:rsidRPr="005F7008">
              <w:rPr>
                <w:rFonts w:eastAsia="Times New Roman" w:cs="Times New Roman"/>
                <w:b/>
                <w:sz w:val="24"/>
                <w:szCs w:val="24"/>
                <w:lang w:eastAsia="ru-RU"/>
              </w:rPr>
              <w:t>ПЗ</w:t>
            </w:r>
          </w:p>
        </w:tc>
      </w:tr>
      <w:tr w:rsidR="00445F88" w:rsidRPr="005F7008" w:rsidTr="007E7F63">
        <w:tc>
          <w:tcPr>
            <w:tcW w:w="850" w:type="dxa"/>
            <w:tcBorders>
              <w:top w:val="single" w:sz="4" w:space="0" w:color="000000"/>
              <w:left w:val="single" w:sz="4" w:space="0" w:color="000000"/>
              <w:bottom w:val="single" w:sz="4" w:space="0" w:color="000000"/>
            </w:tcBorders>
            <w:shd w:val="clear" w:color="auto" w:fill="auto"/>
            <w:vAlign w:val="center"/>
          </w:tcPr>
          <w:p w:rsidR="00445F88" w:rsidRPr="005F7008" w:rsidRDefault="00445F88" w:rsidP="00445F88">
            <w:pPr>
              <w:jc w:val="center"/>
              <w:rPr>
                <w:rFonts w:eastAsia="Times New Roman" w:cs="Times New Roman"/>
                <w:sz w:val="24"/>
                <w:szCs w:val="24"/>
                <w:lang w:eastAsia="ru-RU"/>
              </w:rPr>
            </w:pPr>
            <w:r w:rsidRPr="005F7008">
              <w:rPr>
                <w:rFonts w:eastAsia="Times New Roman" w:cs="Times New Roman"/>
                <w:sz w:val="24"/>
                <w:szCs w:val="24"/>
                <w:lang w:eastAsia="ru-RU"/>
              </w:rPr>
              <w:t>1</w:t>
            </w:r>
          </w:p>
        </w:tc>
        <w:tc>
          <w:tcPr>
            <w:tcW w:w="5635" w:type="dxa"/>
            <w:shd w:val="clear" w:color="auto" w:fill="auto"/>
            <w:vAlign w:val="center"/>
          </w:tcPr>
          <w:p w:rsidR="00445F88" w:rsidRPr="005F7008" w:rsidRDefault="00445F88" w:rsidP="00445F88">
            <w:pPr>
              <w:widowControl w:val="0"/>
              <w:snapToGrid w:val="0"/>
              <w:rPr>
                <w:rFonts w:eastAsia="Times New Roman" w:cs="Times New Roman"/>
                <w:iCs/>
                <w:sz w:val="24"/>
                <w:szCs w:val="24"/>
                <w:lang w:eastAsia="ru-RU"/>
              </w:rPr>
            </w:pPr>
            <w:r w:rsidRPr="005F7008">
              <w:rPr>
                <w:rFonts w:eastAsia="Times New Roman" w:cs="Times New Roman"/>
                <w:iCs/>
                <w:sz w:val="24"/>
                <w:szCs w:val="24"/>
                <w:lang w:eastAsia="ru-RU"/>
              </w:rPr>
              <w:t>Основы охраны труда в Российской Федерации</w:t>
            </w:r>
          </w:p>
        </w:tc>
        <w:tc>
          <w:tcPr>
            <w:tcW w:w="917" w:type="dxa"/>
            <w:vAlign w:val="center"/>
          </w:tcPr>
          <w:p w:rsidR="00445F88" w:rsidRPr="002002F8" w:rsidRDefault="002002F8" w:rsidP="00445F88">
            <w:pPr>
              <w:jc w:val="center"/>
              <w:rPr>
                <w:rFonts w:eastAsia="Times New Roman" w:cs="Times New Roman"/>
                <w:sz w:val="24"/>
                <w:szCs w:val="24"/>
                <w:lang w:eastAsia="ar-SA"/>
              </w:rPr>
            </w:pPr>
            <w:r w:rsidRPr="002002F8">
              <w:rPr>
                <w:rFonts w:eastAsia="Times New Roman" w:cs="Times New Roman"/>
                <w:sz w:val="24"/>
                <w:szCs w:val="24"/>
                <w:lang w:eastAsia="ar-SA"/>
              </w:rPr>
              <w:t>0,5</w:t>
            </w:r>
          </w:p>
        </w:tc>
        <w:tc>
          <w:tcPr>
            <w:tcW w:w="975" w:type="dxa"/>
            <w:vAlign w:val="center"/>
          </w:tcPr>
          <w:p w:rsidR="00445F88" w:rsidRPr="002002F8" w:rsidRDefault="002002F8" w:rsidP="00445F88">
            <w:pPr>
              <w:jc w:val="center"/>
              <w:rPr>
                <w:rFonts w:eastAsia="Times New Roman" w:cs="Times New Roman"/>
                <w:sz w:val="24"/>
                <w:szCs w:val="24"/>
                <w:lang w:eastAsia="ar-SA"/>
              </w:rPr>
            </w:pPr>
            <w:r w:rsidRPr="002002F8">
              <w:rPr>
                <w:rFonts w:eastAsia="Times New Roman" w:cs="Times New Roman"/>
                <w:sz w:val="24"/>
                <w:szCs w:val="24"/>
                <w:lang w:eastAsia="ar-SA"/>
              </w:rPr>
              <w:t>0,5</w:t>
            </w:r>
          </w:p>
        </w:tc>
        <w:tc>
          <w:tcPr>
            <w:tcW w:w="978" w:type="dxa"/>
            <w:vAlign w:val="center"/>
          </w:tcPr>
          <w:p w:rsidR="00445F88" w:rsidRPr="005F7008" w:rsidRDefault="00445F88" w:rsidP="00445F88">
            <w:pPr>
              <w:jc w:val="center"/>
              <w:rPr>
                <w:rFonts w:eastAsia="Times New Roman" w:cs="Times New Roman"/>
                <w:sz w:val="24"/>
                <w:szCs w:val="24"/>
                <w:lang w:eastAsia="ar-SA"/>
              </w:rPr>
            </w:pPr>
            <w:r w:rsidRPr="005F7008">
              <w:rPr>
                <w:rFonts w:eastAsia="Times New Roman" w:cs="Times New Roman"/>
                <w:sz w:val="24"/>
                <w:szCs w:val="24"/>
                <w:lang w:eastAsia="ar-SA"/>
              </w:rPr>
              <w:t>-</w:t>
            </w:r>
          </w:p>
        </w:tc>
      </w:tr>
      <w:tr w:rsidR="00445F88" w:rsidRPr="005F7008" w:rsidTr="007E7F63">
        <w:tc>
          <w:tcPr>
            <w:tcW w:w="850" w:type="dxa"/>
            <w:tcBorders>
              <w:top w:val="single" w:sz="4" w:space="0" w:color="000000"/>
              <w:left w:val="single" w:sz="4" w:space="0" w:color="000000"/>
              <w:bottom w:val="single" w:sz="4" w:space="0" w:color="000000"/>
            </w:tcBorders>
            <w:shd w:val="clear" w:color="auto" w:fill="auto"/>
            <w:vAlign w:val="center"/>
          </w:tcPr>
          <w:p w:rsidR="00445F88" w:rsidRPr="005F7008" w:rsidRDefault="00445F88" w:rsidP="00445F88">
            <w:pPr>
              <w:jc w:val="center"/>
              <w:rPr>
                <w:rFonts w:eastAsia="Times New Roman" w:cs="Times New Roman"/>
                <w:bCs/>
                <w:sz w:val="24"/>
                <w:szCs w:val="24"/>
                <w:lang w:eastAsia="ru-RU"/>
              </w:rPr>
            </w:pPr>
            <w:r w:rsidRPr="005F7008">
              <w:rPr>
                <w:rFonts w:eastAsia="Times New Roman" w:cs="Times New Roman"/>
                <w:bCs/>
                <w:sz w:val="24"/>
                <w:szCs w:val="24"/>
                <w:lang w:eastAsia="ru-RU"/>
              </w:rPr>
              <w:t>2</w:t>
            </w:r>
          </w:p>
        </w:tc>
        <w:tc>
          <w:tcPr>
            <w:tcW w:w="5635" w:type="dxa"/>
            <w:shd w:val="clear" w:color="auto" w:fill="auto"/>
            <w:vAlign w:val="center"/>
          </w:tcPr>
          <w:p w:rsidR="00445F88" w:rsidRPr="005F7008" w:rsidRDefault="00445F88" w:rsidP="00445F88">
            <w:pPr>
              <w:widowControl w:val="0"/>
              <w:snapToGrid w:val="0"/>
              <w:rPr>
                <w:rFonts w:eastAsia="Times New Roman" w:cs="Times New Roman"/>
                <w:iCs/>
                <w:sz w:val="24"/>
                <w:szCs w:val="24"/>
                <w:lang w:eastAsia="ar-SA"/>
              </w:rPr>
            </w:pPr>
            <w:r w:rsidRPr="005F7008">
              <w:rPr>
                <w:rFonts w:eastAsia="Times New Roman" w:cs="Times New Roman"/>
                <w:iCs/>
                <w:sz w:val="24"/>
                <w:szCs w:val="24"/>
                <w:lang w:eastAsia="ar-SA"/>
              </w:rPr>
              <w:t>Стратегия безопасности труда и охраны здоровья</w:t>
            </w:r>
          </w:p>
        </w:tc>
        <w:tc>
          <w:tcPr>
            <w:tcW w:w="917" w:type="dxa"/>
            <w:vAlign w:val="center"/>
          </w:tcPr>
          <w:p w:rsidR="00445F88" w:rsidRPr="002002F8" w:rsidRDefault="00445F88" w:rsidP="00445F88">
            <w:pPr>
              <w:jc w:val="center"/>
              <w:rPr>
                <w:rFonts w:eastAsia="Times New Roman" w:cs="Times New Roman"/>
                <w:bCs/>
                <w:sz w:val="24"/>
                <w:szCs w:val="24"/>
                <w:lang w:eastAsia="ar-SA"/>
              </w:rPr>
            </w:pPr>
            <w:r w:rsidRPr="002002F8">
              <w:rPr>
                <w:rFonts w:eastAsia="Times New Roman" w:cs="Times New Roman"/>
                <w:bCs/>
                <w:sz w:val="24"/>
                <w:szCs w:val="24"/>
                <w:lang w:eastAsia="ar-SA"/>
              </w:rPr>
              <w:t>0,5</w:t>
            </w:r>
          </w:p>
        </w:tc>
        <w:tc>
          <w:tcPr>
            <w:tcW w:w="975" w:type="dxa"/>
            <w:vAlign w:val="center"/>
          </w:tcPr>
          <w:p w:rsidR="00445F88" w:rsidRPr="002002F8" w:rsidRDefault="00445F88" w:rsidP="00445F88">
            <w:pPr>
              <w:jc w:val="center"/>
              <w:rPr>
                <w:rFonts w:eastAsia="Times New Roman" w:cs="Times New Roman"/>
                <w:bCs/>
                <w:sz w:val="24"/>
                <w:szCs w:val="24"/>
                <w:lang w:eastAsia="ar-SA"/>
              </w:rPr>
            </w:pPr>
            <w:r w:rsidRPr="002002F8">
              <w:rPr>
                <w:rFonts w:eastAsia="Times New Roman" w:cs="Times New Roman"/>
                <w:bCs/>
                <w:sz w:val="24"/>
                <w:szCs w:val="24"/>
                <w:lang w:eastAsia="ar-SA"/>
              </w:rPr>
              <w:t>0,5</w:t>
            </w:r>
          </w:p>
        </w:tc>
        <w:tc>
          <w:tcPr>
            <w:tcW w:w="978" w:type="dxa"/>
            <w:vAlign w:val="center"/>
          </w:tcPr>
          <w:p w:rsidR="00445F88" w:rsidRPr="005F7008" w:rsidRDefault="00445F88" w:rsidP="00445F88">
            <w:pPr>
              <w:jc w:val="center"/>
              <w:rPr>
                <w:rFonts w:eastAsia="Times New Roman" w:cs="Times New Roman"/>
                <w:bCs/>
                <w:sz w:val="24"/>
                <w:szCs w:val="24"/>
                <w:lang w:eastAsia="ar-SA"/>
              </w:rPr>
            </w:pPr>
            <w:r w:rsidRPr="005F7008">
              <w:rPr>
                <w:rFonts w:eastAsia="Times New Roman" w:cs="Times New Roman"/>
                <w:bCs/>
                <w:sz w:val="24"/>
                <w:szCs w:val="24"/>
                <w:lang w:eastAsia="ar-SA"/>
              </w:rPr>
              <w:t>-</w:t>
            </w:r>
          </w:p>
        </w:tc>
      </w:tr>
      <w:tr w:rsidR="00445F88" w:rsidRPr="005F7008" w:rsidTr="007E7F63">
        <w:tc>
          <w:tcPr>
            <w:tcW w:w="850" w:type="dxa"/>
            <w:tcBorders>
              <w:top w:val="single" w:sz="4" w:space="0" w:color="000000"/>
              <w:left w:val="single" w:sz="4" w:space="0" w:color="000000"/>
              <w:bottom w:val="single" w:sz="4" w:space="0" w:color="000000"/>
            </w:tcBorders>
            <w:shd w:val="clear" w:color="auto" w:fill="auto"/>
            <w:vAlign w:val="center"/>
          </w:tcPr>
          <w:p w:rsidR="00445F88" w:rsidRPr="005F7008" w:rsidRDefault="00445F88" w:rsidP="00445F88">
            <w:pPr>
              <w:jc w:val="center"/>
              <w:rPr>
                <w:rFonts w:eastAsia="Times New Roman" w:cs="Times New Roman"/>
                <w:bCs/>
                <w:sz w:val="24"/>
                <w:szCs w:val="24"/>
                <w:lang w:eastAsia="ru-RU"/>
              </w:rPr>
            </w:pPr>
            <w:r w:rsidRPr="005F7008">
              <w:rPr>
                <w:rFonts w:eastAsia="Times New Roman" w:cs="Times New Roman"/>
                <w:bCs/>
                <w:sz w:val="24"/>
                <w:szCs w:val="24"/>
                <w:lang w:eastAsia="ru-RU"/>
              </w:rPr>
              <w:t>3</w:t>
            </w:r>
          </w:p>
        </w:tc>
        <w:tc>
          <w:tcPr>
            <w:tcW w:w="5635" w:type="dxa"/>
            <w:shd w:val="clear" w:color="auto" w:fill="auto"/>
            <w:vAlign w:val="center"/>
          </w:tcPr>
          <w:p w:rsidR="00445F88" w:rsidRPr="005F7008" w:rsidRDefault="00445F88" w:rsidP="00445F88">
            <w:pPr>
              <w:widowControl w:val="0"/>
              <w:snapToGrid w:val="0"/>
              <w:rPr>
                <w:rFonts w:eastAsia="Times New Roman" w:cs="Times New Roman"/>
                <w:iCs/>
                <w:sz w:val="24"/>
                <w:szCs w:val="24"/>
                <w:lang w:eastAsia="ru-RU"/>
              </w:rPr>
            </w:pPr>
            <w:r w:rsidRPr="005F7008">
              <w:rPr>
                <w:rFonts w:eastAsia="Times New Roman" w:cs="Times New Roman"/>
                <w:iCs/>
                <w:sz w:val="24"/>
                <w:szCs w:val="24"/>
                <w:lang w:eastAsia="ru-RU"/>
              </w:rPr>
              <w:t>Система управления охраной труда в организации</w:t>
            </w:r>
          </w:p>
        </w:tc>
        <w:tc>
          <w:tcPr>
            <w:tcW w:w="917" w:type="dxa"/>
            <w:vAlign w:val="center"/>
          </w:tcPr>
          <w:p w:rsidR="00445F88" w:rsidRPr="002002F8" w:rsidRDefault="00445F88" w:rsidP="00445F88">
            <w:pPr>
              <w:jc w:val="center"/>
              <w:rPr>
                <w:rFonts w:eastAsia="Times New Roman" w:cs="Times New Roman"/>
                <w:bCs/>
                <w:sz w:val="24"/>
                <w:szCs w:val="24"/>
                <w:lang w:eastAsia="ar-SA"/>
              </w:rPr>
            </w:pPr>
            <w:r w:rsidRPr="002002F8">
              <w:rPr>
                <w:rFonts w:eastAsia="Times New Roman" w:cs="Times New Roman"/>
                <w:bCs/>
                <w:sz w:val="24"/>
                <w:szCs w:val="24"/>
                <w:lang w:eastAsia="ar-SA"/>
              </w:rPr>
              <w:t>2</w:t>
            </w:r>
          </w:p>
        </w:tc>
        <w:tc>
          <w:tcPr>
            <w:tcW w:w="975" w:type="dxa"/>
            <w:vAlign w:val="center"/>
          </w:tcPr>
          <w:p w:rsidR="00445F88" w:rsidRPr="002002F8" w:rsidRDefault="00445F88" w:rsidP="00445F88">
            <w:pPr>
              <w:jc w:val="center"/>
              <w:rPr>
                <w:rFonts w:eastAsia="Times New Roman" w:cs="Times New Roman"/>
                <w:bCs/>
                <w:sz w:val="24"/>
                <w:szCs w:val="24"/>
                <w:lang w:eastAsia="ar-SA"/>
              </w:rPr>
            </w:pPr>
            <w:r w:rsidRPr="002002F8">
              <w:rPr>
                <w:rFonts w:eastAsia="Times New Roman" w:cs="Times New Roman"/>
                <w:bCs/>
                <w:sz w:val="24"/>
                <w:szCs w:val="24"/>
                <w:lang w:eastAsia="ar-SA"/>
              </w:rPr>
              <w:t>2</w:t>
            </w:r>
          </w:p>
        </w:tc>
        <w:tc>
          <w:tcPr>
            <w:tcW w:w="978" w:type="dxa"/>
            <w:vAlign w:val="center"/>
          </w:tcPr>
          <w:p w:rsidR="00445F88" w:rsidRPr="005F7008" w:rsidRDefault="00445F88" w:rsidP="00445F88">
            <w:pPr>
              <w:jc w:val="center"/>
              <w:rPr>
                <w:rFonts w:eastAsia="Times New Roman" w:cs="Times New Roman"/>
                <w:bCs/>
                <w:sz w:val="24"/>
                <w:szCs w:val="24"/>
                <w:lang w:eastAsia="ar-SA"/>
              </w:rPr>
            </w:pPr>
            <w:r w:rsidRPr="005F7008">
              <w:rPr>
                <w:rFonts w:eastAsia="Times New Roman" w:cs="Times New Roman"/>
                <w:bCs/>
                <w:sz w:val="24"/>
                <w:szCs w:val="24"/>
                <w:lang w:eastAsia="ar-SA"/>
              </w:rPr>
              <w:t>-</w:t>
            </w:r>
          </w:p>
        </w:tc>
      </w:tr>
      <w:tr w:rsidR="00445F88" w:rsidRPr="005F7008" w:rsidTr="007E7F63">
        <w:tc>
          <w:tcPr>
            <w:tcW w:w="850" w:type="dxa"/>
            <w:tcBorders>
              <w:top w:val="single" w:sz="4" w:space="0" w:color="000000"/>
              <w:left w:val="single" w:sz="4" w:space="0" w:color="000000"/>
              <w:bottom w:val="single" w:sz="4" w:space="0" w:color="000000"/>
            </w:tcBorders>
            <w:shd w:val="clear" w:color="auto" w:fill="auto"/>
            <w:vAlign w:val="center"/>
          </w:tcPr>
          <w:p w:rsidR="00445F88" w:rsidRPr="005F7008" w:rsidRDefault="00445F88" w:rsidP="00445F88">
            <w:pPr>
              <w:jc w:val="center"/>
              <w:rPr>
                <w:rFonts w:eastAsia="Times New Roman" w:cs="Times New Roman"/>
                <w:bCs/>
                <w:sz w:val="24"/>
                <w:szCs w:val="24"/>
                <w:lang w:eastAsia="ru-RU"/>
              </w:rPr>
            </w:pPr>
            <w:r w:rsidRPr="005F7008">
              <w:rPr>
                <w:rFonts w:eastAsia="Times New Roman" w:cs="Times New Roman"/>
                <w:bCs/>
                <w:sz w:val="24"/>
                <w:szCs w:val="24"/>
                <w:lang w:eastAsia="ru-RU"/>
              </w:rPr>
              <w:t>4</w:t>
            </w:r>
          </w:p>
        </w:tc>
        <w:tc>
          <w:tcPr>
            <w:tcW w:w="5635" w:type="dxa"/>
            <w:shd w:val="clear" w:color="auto" w:fill="auto"/>
            <w:vAlign w:val="center"/>
          </w:tcPr>
          <w:p w:rsidR="00445F88" w:rsidRPr="005F7008" w:rsidRDefault="00445F88" w:rsidP="00445F88">
            <w:pPr>
              <w:snapToGrid w:val="0"/>
              <w:rPr>
                <w:rFonts w:eastAsia="Times New Roman" w:cs="Times New Roman"/>
                <w:iCs/>
                <w:sz w:val="24"/>
                <w:szCs w:val="24"/>
                <w:lang w:eastAsia="ru-RU"/>
              </w:rPr>
            </w:pPr>
            <w:r w:rsidRPr="005F7008">
              <w:rPr>
                <w:rFonts w:eastAsia="Times New Roman" w:cs="Times New Roman"/>
                <w:iCs/>
                <w:sz w:val="24"/>
                <w:szCs w:val="24"/>
                <w:lang w:eastAsia="ru-RU"/>
              </w:rPr>
              <w:t>Расследование и предупреждение несчастных случаев и профессиональных заболеваний</w:t>
            </w:r>
          </w:p>
        </w:tc>
        <w:tc>
          <w:tcPr>
            <w:tcW w:w="917" w:type="dxa"/>
            <w:vAlign w:val="center"/>
          </w:tcPr>
          <w:p w:rsidR="00445F88" w:rsidRPr="002002F8" w:rsidRDefault="00445F88" w:rsidP="00445F88">
            <w:pPr>
              <w:jc w:val="center"/>
              <w:rPr>
                <w:rFonts w:eastAsia="Times New Roman" w:cs="Times New Roman"/>
                <w:bCs/>
                <w:sz w:val="24"/>
                <w:szCs w:val="24"/>
                <w:lang w:eastAsia="ar-SA"/>
              </w:rPr>
            </w:pPr>
            <w:r w:rsidRPr="002002F8">
              <w:rPr>
                <w:rFonts w:eastAsia="Times New Roman" w:cs="Times New Roman"/>
                <w:bCs/>
                <w:sz w:val="24"/>
                <w:szCs w:val="24"/>
                <w:lang w:eastAsia="ar-SA"/>
              </w:rPr>
              <w:t>1</w:t>
            </w:r>
          </w:p>
        </w:tc>
        <w:tc>
          <w:tcPr>
            <w:tcW w:w="975" w:type="dxa"/>
            <w:vAlign w:val="center"/>
          </w:tcPr>
          <w:p w:rsidR="00445F88" w:rsidRPr="002002F8" w:rsidRDefault="00445F88" w:rsidP="00445F88">
            <w:pPr>
              <w:jc w:val="center"/>
              <w:rPr>
                <w:rFonts w:eastAsia="Times New Roman" w:cs="Times New Roman"/>
                <w:bCs/>
                <w:sz w:val="24"/>
                <w:szCs w:val="24"/>
                <w:lang w:eastAsia="ar-SA"/>
              </w:rPr>
            </w:pPr>
            <w:r w:rsidRPr="002002F8">
              <w:rPr>
                <w:rFonts w:eastAsia="Times New Roman" w:cs="Times New Roman"/>
                <w:bCs/>
                <w:sz w:val="24"/>
                <w:szCs w:val="24"/>
                <w:lang w:eastAsia="ar-SA"/>
              </w:rPr>
              <w:t>1</w:t>
            </w:r>
          </w:p>
        </w:tc>
        <w:tc>
          <w:tcPr>
            <w:tcW w:w="978" w:type="dxa"/>
            <w:vAlign w:val="center"/>
          </w:tcPr>
          <w:p w:rsidR="00445F88" w:rsidRPr="005F7008" w:rsidRDefault="00445F88" w:rsidP="00445F88">
            <w:pPr>
              <w:jc w:val="center"/>
              <w:rPr>
                <w:rFonts w:eastAsia="Times New Roman" w:cs="Times New Roman"/>
                <w:bCs/>
                <w:sz w:val="24"/>
                <w:szCs w:val="24"/>
                <w:lang w:eastAsia="ar-SA"/>
              </w:rPr>
            </w:pPr>
            <w:r w:rsidRPr="005F7008">
              <w:rPr>
                <w:rFonts w:eastAsia="Times New Roman" w:cs="Times New Roman"/>
                <w:bCs/>
                <w:sz w:val="24"/>
                <w:szCs w:val="24"/>
                <w:lang w:eastAsia="ar-SA"/>
              </w:rPr>
              <w:t>-</w:t>
            </w:r>
          </w:p>
        </w:tc>
      </w:tr>
      <w:tr w:rsidR="00445F88" w:rsidRPr="005F7008" w:rsidTr="007E7F63">
        <w:tc>
          <w:tcPr>
            <w:tcW w:w="850" w:type="dxa"/>
            <w:tcBorders>
              <w:top w:val="single" w:sz="4" w:space="0" w:color="000000"/>
              <w:left w:val="single" w:sz="4" w:space="0" w:color="000000"/>
              <w:bottom w:val="single" w:sz="4" w:space="0" w:color="000000"/>
            </w:tcBorders>
            <w:shd w:val="clear" w:color="auto" w:fill="auto"/>
            <w:vAlign w:val="center"/>
          </w:tcPr>
          <w:p w:rsidR="00445F88" w:rsidRPr="005F7008" w:rsidRDefault="00445F88" w:rsidP="00445F88">
            <w:pPr>
              <w:jc w:val="center"/>
              <w:rPr>
                <w:rFonts w:eastAsia="Times New Roman" w:cs="Times New Roman"/>
                <w:bCs/>
                <w:sz w:val="24"/>
                <w:szCs w:val="24"/>
                <w:lang w:eastAsia="ru-RU"/>
              </w:rPr>
            </w:pPr>
            <w:r w:rsidRPr="005F7008">
              <w:rPr>
                <w:rFonts w:eastAsia="Times New Roman" w:cs="Times New Roman"/>
                <w:bCs/>
                <w:sz w:val="24"/>
                <w:szCs w:val="24"/>
                <w:lang w:eastAsia="ru-RU"/>
              </w:rPr>
              <w:t>5</w:t>
            </w:r>
          </w:p>
        </w:tc>
        <w:tc>
          <w:tcPr>
            <w:tcW w:w="5635" w:type="dxa"/>
            <w:shd w:val="clear" w:color="auto" w:fill="auto"/>
            <w:vAlign w:val="center"/>
          </w:tcPr>
          <w:p w:rsidR="00445F88" w:rsidRPr="005F7008" w:rsidRDefault="00445F88" w:rsidP="00C611AA">
            <w:pPr>
              <w:snapToGrid w:val="0"/>
              <w:rPr>
                <w:rFonts w:eastAsia="Times New Roman" w:cs="Times New Roman"/>
                <w:iCs/>
                <w:sz w:val="24"/>
                <w:szCs w:val="24"/>
                <w:lang w:eastAsia="ru-RU"/>
              </w:rPr>
            </w:pPr>
            <w:r w:rsidRPr="005F7008">
              <w:rPr>
                <w:rFonts w:eastAsia="Times New Roman" w:cs="Times New Roman"/>
                <w:iCs/>
                <w:sz w:val="24"/>
                <w:szCs w:val="24"/>
                <w:lang w:eastAsia="ru-RU"/>
              </w:rPr>
              <w:t>Безопасные методы и приемы выполнения работ повышенной опасности,</w:t>
            </w:r>
            <w:r w:rsidR="00C611AA">
              <w:rPr>
                <w:rFonts w:eastAsia="Times New Roman" w:cs="Times New Roman"/>
                <w:iCs/>
                <w:sz w:val="24"/>
                <w:szCs w:val="24"/>
                <w:lang w:eastAsia="ru-RU"/>
              </w:rPr>
              <w:t xml:space="preserve"> </w:t>
            </w:r>
            <w:r w:rsidRPr="005F7008">
              <w:rPr>
                <w:rFonts w:eastAsia="Times New Roman" w:cs="Times New Roman"/>
                <w:iCs/>
                <w:sz w:val="24"/>
                <w:szCs w:val="24"/>
                <w:lang w:eastAsia="ru-RU"/>
              </w:rPr>
              <w:t>установленные приказом Минтруда России от 29.10.2021 N 776н</w:t>
            </w:r>
          </w:p>
        </w:tc>
        <w:tc>
          <w:tcPr>
            <w:tcW w:w="917" w:type="dxa"/>
            <w:vAlign w:val="center"/>
          </w:tcPr>
          <w:p w:rsidR="00445F88" w:rsidRPr="002002F8" w:rsidRDefault="00445F88" w:rsidP="00445F88">
            <w:pPr>
              <w:jc w:val="center"/>
              <w:rPr>
                <w:rFonts w:eastAsia="Times New Roman" w:cs="Times New Roman"/>
                <w:bCs/>
                <w:sz w:val="24"/>
                <w:szCs w:val="24"/>
                <w:lang w:eastAsia="ar-SA"/>
              </w:rPr>
            </w:pPr>
            <w:r w:rsidRPr="002002F8">
              <w:rPr>
                <w:rFonts w:eastAsia="Times New Roman" w:cs="Times New Roman"/>
                <w:bCs/>
                <w:sz w:val="24"/>
                <w:szCs w:val="24"/>
                <w:lang w:eastAsia="ar-SA"/>
              </w:rPr>
              <w:t>0,5</w:t>
            </w:r>
          </w:p>
        </w:tc>
        <w:tc>
          <w:tcPr>
            <w:tcW w:w="975" w:type="dxa"/>
            <w:vAlign w:val="center"/>
          </w:tcPr>
          <w:p w:rsidR="00445F88" w:rsidRPr="002002F8" w:rsidRDefault="00445F88" w:rsidP="00445F88">
            <w:pPr>
              <w:jc w:val="center"/>
              <w:rPr>
                <w:rFonts w:eastAsia="Times New Roman" w:cs="Times New Roman"/>
                <w:bCs/>
                <w:sz w:val="24"/>
                <w:szCs w:val="24"/>
                <w:lang w:eastAsia="ar-SA"/>
              </w:rPr>
            </w:pPr>
            <w:r w:rsidRPr="002002F8">
              <w:rPr>
                <w:rFonts w:eastAsia="Times New Roman" w:cs="Times New Roman"/>
                <w:bCs/>
                <w:sz w:val="24"/>
                <w:szCs w:val="24"/>
                <w:lang w:eastAsia="ar-SA"/>
              </w:rPr>
              <w:t>0,5</w:t>
            </w:r>
          </w:p>
        </w:tc>
        <w:tc>
          <w:tcPr>
            <w:tcW w:w="978" w:type="dxa"/>
            <w:vAlign w:val="center"/>
          </w:tcPr>
          <w:p w:rsidR="00445F88" w:rsidRPr="005F7008" w:rsidRDefault="00445F88" w:rsidP="00445F88">
            <w:pPr>
              <w:jc w:val="center"/>
              <w:rPr>
                <w:rFonts w:eastAsia="Times New Roman" w:cs="Times New Roman"/>
                <w:bCs/>
                <w:sz w:val="24"/>
                <w:szCs w:val="24"/>
                <w:lang w:eastAsia="ar-SA"/>
              </w:rPr>
            </w:pPr>
            <w:r w:rsidRPr="005F7008">
              <w:rPr>
                <w:rFonts w:eastAsia="Times New Roman" w:cs="Times New Roman"/>
                <w:bCs/>
                <w:sz w:val="24"/>
                <w:szCs w:val="24"/>
                <w:lang w:eastAsia="ar-SA"/>
              </w:rPr>
              <w:t>-</w:t>
            </w:r>
          </w:p>
        </w:tc>
      </w:tr>
      <w:tr w:rsidR="00445F88" w:rsidRPr="005F7008" w:rsidTr="007E7F63">
        <w:tc>
          <w:tcPr>
            <w:tcW w:w="850" w:type="dxa"/>
            <w:tcBorders>
              <w:top w:val="single" w:sz="4" w:space="0" w:color="000000"/>
              <w:left w:val="single" w:sz="4" w:space="0" w:color="000000"/>
              <w:bottom w:val="single" w:sz="4" w:space="0" w:color="000000"/>
            </w:tcBorders>
            <w:shd w:val="clear" w:color="auto" w:fill="auto"/>
            <w:vAlign w:val="center"/>
          </w:tcPr>
          <w:p w:rsidR="00445F88" w:rsidRPr="005F7008" w:rsidRDefault="00445F88" w:rsidP="00445F88">
            <w:pPr>
              <w:jc w:val="center"/>
              <w:rPr>
                <w:rFonts w:eastAsia="Times New Roman" w:cs="Times New Roman"/>
                <w:bCs/>
                <w:sz w:val="24"/>
                <w:szCs w:val="24"/>
                <w:lang w:eastAsia="ru-RU"/>
              </w:rPr>
            </w:pPr>
            <w:r w:rsidRPr="005F7008">
              <w:rPr>
                <w:rFonts w:eastAsia="Times New Roman" w:cs="Times New Roman"/>
                <w:bCs/>
                <w:sz w:val="24"/>
                <w:szCs w:val="24"/>
                <w:lang w:eastAsia="ru-RU"/>
              </w:rPr>
              <w:t>6</w:t>
            </w:r>
          </w:p>
        </w:tc>
        <w:tc>
          <w:tcPr>
            <w:tcW w:w="5635" w:type="dxa"/>
            <w:shd w:val="clear" w:color="auto" w:fill="auto"/>
            <w:vAlign w:val="center"/>
          </w:tcPr>
          <w:p w:rsidR="00445F88" w:rsidRPr="008D35A8" w:rsidRDefault="00195C1F" w:rsidP="00445F88">
            <w:pPr>
              <w:snapToGrid w:val="0"/>
              <w:rPr>
                <w:rFonts w:eastAsia="Times New Roman" w:cs="Times New Roman"/>
                <w:iCs/>
                <w:sz w:val="24"/>
                <w:szCs w:val="24"/>
                <w:lang w:eastAsia="ru-RU"/>
              </w:rPr>
            </w:pPr>
            <w:r w:rsidRPr="008D35A8">
              <w:rPr>
                <w:rFonts w:eastAsia="Times New Roman" w:cs="Times New Roman"/>
                <w:iCs/>
                <w:sz w:val="24"/>
                <w:szCs w:val="24"/>
                <w:lang w:eastAsia="ru-RU"/>
              </w:rPr>
              <w:t>Требования охраны труда при проведении работ, связанных с эксплуатацией подъемных сооружений</w:t>
            </w:r>
          </w:p>
        </w:tc>
        <w:tc>
          <w:tcPr>
            <w:tcW w:w="917" w:type="dxa"/>
            <w:vAlign w:val="center"/>
          </w:tcPr>
          <w:p w:rsidR="00445F88" w:rsidRPr="008D35A8" w:rsidRDefault="002002F8" w:rsidP="00445F88">
            <w:pPr>
              <w:jc w:val="center"/>
              <w:rPr>
                <w:rFonts w:eastAsia="Times New Roman" w:cs="Times New Roman"/>
                <w:bCs/>
                <w:sz w:val="24"/>
                <w:szCs w:val="24"/>
                <w:lang w:eastAsia="ar-SA"/>
              </w:rPr>
            </w:pPr>
            <w:r w:rsidRPr="008D35A8">
              <w:rPr>
                <w:rFonts w:eastAsia="Times New Roman" w:cs="Times New Roman"/>
                <w:bCs/>
                <w:sz w:val="24"/>
                <w:szCs w:val="24"/>
                <w:lang w:eastAsia="ar-SA"/>
              </w:rPr>
              <w:t>1</w:t>
            </w:r>
          </w:p>
        </w:tc>
        <w:tc>
          <w:tcPr>
            <w:tcW w:w="975" w:type="dxa"/>
            <w:vAlign w:val="center"/>
          </w:tcPr>
          <w:p w:rsidR="00445F88" w:rsidRPr="008D35A8" w:rsidRDefault="003D3C90" w:rsidP="00445F88">
            <w:pPr>
              <w:jc w:val="center"/>
              <w:rPr>
                <w:rFonts w:eastAsia="Times New Roman" w:cs="Times New Roman"/>
                <w:bCs/>
                <w:sz w:val="24"/>
                <w:szCs w:val="24"/>
                <w:lang w:eastAsia="ar-SA"/>
              </w:rPr>
            </w:pPr>
            <w:r w:rsidRPr="008D35A8">
              <w:rPr>
                <w:rFonts w:eastAsia="Times New Roman" w:cs="Times New Roman"/>
                <w:bCs/>
                <w:sz w:val="24"/>
                <w:szCs w:val="24"/>
                <w:lang w:eastAsia="ar-SA"/>
              </w:rPr>
              <w:t>1</w:t>
            </w:r>
          </w:p>
        </w:tc>
        <w:tc>
          <w:tcPr>
            <w:tcW w:w="978" w:type="dxa"/>
            <w:vAlign w:val="center"/>
          </w:tcPr>
          <w:p w:rsidR="00445F88" w:rsidRPr="008D35A8" w:rsidRDefault="00445F88" w:rsidP="00445F88">
            <w:pPr>
              <w:jc w:val="center"/>
              <w:rPr>
                <w:rFonts w:eastAsia="Times New Roman" w:cs="Times New Roman"/>
                <w:bCs/>
                <w:sz w:val="24"/>
                <w:szCs w:val="24"/>
                <w:lang w:eastAsia="ar-SA"/>
              </w:rPr>
            </w:pPr>
            <w:r w:rsidRPr="008D35A8">
              <w:rPr>
                <w:rFonts w:eastAsia="Times New Roman" w:cs="Times New Roman"/>
                <w:bCs/>
                <w:sz w:val="24"/>
                <w:szCs w:val="24"/>
                <w:lang w:eastAsia="ar-SA"/>
              </w:rPr>
              <w:t>-</w:t>
            </w:r>
          </w:p>
        </w:tc>
      </w:tr>
      <w:tr w:rsidR="00445F88" w:rsidRPr="005F7008" w:rsidTr="007E7F63">
        <w:tc>
          <w:tcPr>
            <w:tcW w:w="850" w:type="dxa"/>
            <w:tcBorders>
              <w:top w:val="single" w:sz="4" w:space="0" w:color="000000"/>
              <w:left w:val="single" w:sz="4" w:space="0" w:color="000000"/>
              <w:bottom w:val="single" w:sz="4" w:space="0" w:color="000000"/>
            </w:tcBorders>
            <w:shd w:val="clear" w:color="auto" w:fill="auto"/>
            <w:vAlign w:val="center"/>
          </w:tcPr>
          <w:p w:rsidR="00445F88" w:rsidRPr="005F7008" w:rsidRDefault="00445F88" w:rsidP="00445F88">
            <w:pPr>
              <w:jc w:val="center"/>
              <w:rPr>
                <w:rFonts w:eastAsia="Times New Roman" w:cs="Times New Roman"/>
                <w:bCs/>
                <w:sz w:val="24"/>
                <w:szCs w:val="24"/>
                <w:lang w:eastAsia="ru-RU"/>
              </w:rPr>
            </w:pPr>
            <w:r w:rsidRPr="005F7008">
              <w:rPr>
                <w:rFonts w:eastAsia="Times New Roman" w:cs="Times New Roman"/>
                <w:bCs/>
                <w:sz w:val="24"/>
                <w:szCs w:val="24"/>
                <w:lang w:eastAsia="ru-RU"/>
              </w:rPr>
              <w:t>7</w:t>
            </w:r>
          </w:p>
        </w:tc>
        <w:tc>
          <w:tcPr>
            <w:tcW w:w="5635" w:type="dxa"/>
            <w:shd w:val="clear" w:color="auto" w:fill="auto"/>
            <w:vAlign w:val="center"/>
          </w:tcPr>
          <w:p w:rsidR="00445F88" w:rsidRPr="008D35A8" w:rsidRDefault="00195C1F" w:rsidP="00445F88">
            <w:pPr>
              <w:widowControl w:val="0"/>
              <w:snapToGrid w:val="0"/>
              <w:rPr>
                <w:rFonts w:eastAsia="Times New Roman" w:cs="Times New Roman"/>
                <w:iCs/>
                <w:sz w:val="24"/>
                <w:szCs w:val="24"/>
                <w:lang w:eastAsia="ar-SA"/>
              </w:rPr>
            </w:pPr>
            <w:r w:rsidRPr="008D35A8">
              <w:rPr>
                <w:rFonts w:eastAsia="Times New Roman" w:cs="Times New Roman"/>
                <w:iCs/>
                <w:sz w:val="24"/>
                <w:szCs w:val="24"/>
                <w:lang w:eastAsia="ar-SA"/>
              </w:rPr>
              <w:t>Правила безопасности опасных производственных объектов, на которых используются подъёмные сооружения</w:t>
            </w:r>
          </w:p>
        </w:tc>
        <w:tc>
          <w:tcPr>
            <w:tcW w:w="917" w:type="dxa"/>
            <w:vAlign w:val="center"/>
          </w:tcPr>
          <w:p w:rsidR="00445F88" w:rsidRPr="008D35A8" w:rsidRDefault="00C5479D" w:rsidP="00445F88">
            <w:pPr>
              <w:jc w:val="center"/>
              <w:rPr>
                <w:rFonts w:eastAsia="Times New Roman" w:cs="Times New Roman"/>
                <w:bCs/>
                <w:sz w:val="24"/>
                <w:szCs w:val="24"/>
                <w:lang w:eastAsia="ar-SA"/>
              </w:rPr>
            </w:pPr>
            <w:r w:rsidRPr="008D35A8">
              <w:rPr>
                <w:rFonts w:eastAsia="Times New Roman" w:cs="Times New Roman"/>
                <w:bCs/>
                <w:sz w:val="24"/>
                <w:szCs w:val="24"/>
                <w:lang w:eastAsia="ar-SA"/>
              </w:rPr>
              <w:t>1</w:t>
            </w:r>
            <w:r w:rsidR="002002F8" w:rsidRPr="008D35A8">
              <w:rPr>
                <w:rFonts w:eastAsia="Times New Roman" w:cs="Times New Roman"/>
                <w:bCs/>
                <w:sz w:val="24"/>
                <w:szCs w:val="24"/>
                <w:lang w:eastAsia="ar-SA"/>
              </w:rPr>
              <w:t>,5</w:t>
            </w:r>
          </w:p>
        </w:tc>
        <w:tc>
          <w:tcPr>
            <w:tcW w:w="975" w:type="dxa"/>
            <w:vAlign w:val="center"/>
          </w:tcPr>
          <w:p w:rsidR="00445F88" w:rsidRPr="008D35A8" w:rsidRDefault="002002F8" w:rsidP="00445F88">
            <w:pPr>
              <w:jc w:val="center"/>
              <w:rPr>
                <w:rFonts w:eastAsia="Times New Roman" w:cs="Times New Roman"/>
                <w:bCs/>
                <w:sz w:val="24"/>
                <w:szCs w:val="24"/>
                <w:lang w:eastAsia="ar-SA"/>
              </w:rPr>
            </w:pPr>
            <w:r w:rsidRPr="008D35A8">
              <w:rPr>
                <w:rFonts w:eastAsia="Times New Roman" w:cs="Times New Roman"/>
                <w:bCs/>
                <w:sz w:val="24"/>
                <w:szCs w:val="24"/>
                <w:lang w:eastAsia="ar-SA"/>
              </w:rPr>
              <w:t>1,5</w:t>
            </w:r>
          </w:p>
        </w:tc>
        <w:tc>
          <w:tcPr>
            <w:tcW w:w="978" w:type="dxa"/>
            <w:vAlign w:val="center"/>
          </w:tcPr>
          <w:p w:rsidR="00445F88" w:rsidRPr="008D35A8" w:rsidRDefault="00445F88" w:rsidP="00445F88">
            <w:pPr>
              <w:jc w:val="center"/>
              <w:rPr>
                <w:rFonts w:eastAsia="Times New Roman" w:cs="Times New Roman"/>
                <w:bCs/>
                <w:sz w:val="24"/>
                <w:szCs w:val="24"/>
                <w:lang w:eastAsia="ar-SA"/>
              </w:rPr>
            </w:pPr>
            <w:r w:rsidRPr="008D35A8">
              <w:rPr>
                <w:rFonts w:eastAsia="Times New Roman" w:cs="Times New Roman"/>
                <w:bCs/>
                <w:sz w:val="24"/>
                <w:szCs w:val="24"/>
                <w:lang w:eastAsia="ar-SA"/>
              </w:rPr>
              <w:t>-</w:t>
            </w:r>
          </w:p>
        </w:tc>
      </w:tr>
      <w:tr w:rsidR="00445F88" w:rsidRPr="005F7008" w:rsidTr="007E7F63">
        <w:tc>
          <w:tcPr>
            <w:tcW w:w="850" w:type="dxa"/>
            <w:tcBorders>
              <w:top w:val="single" w:sz="4" w:space="0" w:color="000000"/>
              <w:left w:val="single" w:sz="4" w:space="0" w:color="000000"/>
              <w:bottom w:val="single" w:sz="4" w:space="0" w:color="000000"/>
            </w:tcBorders>
            <w:shd w:val="clear" w:color="auto" w:fill="auto"/>
            <w:vAlign w:val="center"/>
          </w:tcPr>
          <w:p w:rsidR="00445F88" w:rsidRPr="005F7008" w:rsidRDefault="00445F88" w:rsidP="00445F88">
            <w:pPr>
              <w:jc w:val="center"/>
              <w:rPr>
                <w:rFonts w:eastAsia="Times New Roman" w:cs="Times New Roman"/>
                <w:bCs/>
                <w:sz w:val="24"/>
                <w:szCs w:val="24"/>
                <w:lang w:eastAsia="ru-RU"/>
              </w:rPr>
            </w:pPr>
            <w:r w:rsidRPr="005F7008">
              <w:rPr>
                <w:rFonts w:eastAsia="Times New Roman" w:cs="Times New Roman"/>
                <w:bCs/>
                <w:sz w:val="24"/>
                <w:szCs w:val="24"/>
                <w:lang w:eastAsia="ru-RU"/>
              </w:rPr>
              <w:t>8</w:t>
            </w:r>
          </w:p>
        </w:tc>
        <w:tc>
          <w:tcPr>
            <w:tcW w:w="5635" w:type="dxa"/>
            <w:shd w:val="clear" w:color="auto" w:fill="auto"/>
            <w:vAlign w:val="center"/>
          </w:tcPr>
          <w:p w:rsidR="00445F88" w:rsidRPr="005F7008" w:rsidRDefault="00445F88" w:rsidP="00445F88">
            <w:pPr>
              <w:snapToGrid w:val="0"/>
              <w:rPr>
                <w:rFonts w:eastAsia="Times New Roman" w:cs="Times New Roman"/>
                <w:iCs/>
                <w:sz w:val="24"/>
                <w:szCs w:val="24"/>
                <w:lang w:eastAsia="ru-RU"/>
              </w:rPr>
            </w:pPr>
            <w:r w:rsidRPr="005F7008">
              <w:rPr>
                <w:rFonts w:eastAsia="Times New Roman" w:cs="Times New Roman"/>
                <w:iCs/>
                <w:sz w:val="24"/>
                <w:szCs w:val="24"/>
                <w:lang w:eastAsia="ru-RU"/>
              </w:rPr>
              <w:t>Оказание первой помощи</w:t>
            </w:r>
          </w:p>
        </w:tc>
        <w:tc>
          <w:tcPr>
            <w:tcW w:w="917" w:type="dxa"/>
            <w:vAlign w:val="center"/>
          </w:tcPr>
          <w:p w:rsidR="00445F88" w:rsidRPr="005F7008" w:rsidRDefault="008B54DC" w:rsidP="00445F88">
            <w:pPr>
              <w:jc w:val="center"/>
              <w:rPr>
                <w:rFonts w:eastAsia="Times New Roman" w:cs="Times New Roman"/>
                <w:bCs/>
                <w:sz w:val="24"/>
                <w:szCs w:val="24"/>
                <w:lang w:eastAsia="ar-SA"/>
              </w:rPr>
            </w:pPr>
            <w:r w:rsidRPr="005F7008">
              <w:rPr>
                <w:rFonts w:eastAsia="Times New Roman" w:cs="Times New Roman"/>
                <w:bCs/>
                <w:sz w:val="24"/>
                <w:szCs w:val="24"/>
                <w:lang w:eastAsia="ar-SA"/>
              </w:rPr>
              <w:t>4</w:t>
            </w:r>
          </w:p>
        </w:tc>
        <w:tc>
          <w:tcPr>
            <w:tcW w:w="975" w:type="dxa"/>
            <w:vAlign w:val="center"/>
          </w:tcPr>
          <w:p w:rsidR="00445F88" w:rsidRPr="005F7008" w:rsidRDefault="00445F88" w:rsidP="00445F88">
            <w:pPr>
              <w:jc w:val="center"/>
              <w:rPr>
                <w:rFonts w:eastAsia="Times New Roman" w:cs="Times New Roman"/>
                <w:bCs/>
                <w:sz w:val="24"/>
                <w:szCs w:val="24"/>
                <w:lang w:eastAsia="ar-SA"/>
              </w:rPr>
            </w:pPr>
            <w:r w:rsidRPr="005F7008">
              <w:rPr>
                <w:rFonts w:eastAsia="Times New Roman" w:cs="Times New Roman"/>
                <w:bCs/>
                <w:sz w:val="24"/>
                <w:szCs w:val="24"/>
                <w:lang w:eastAsia="ar-SA"/>
              </w:rPr>
              <w:t>2</w:t>
            </w:r>
          </w:p>
        </w:tc>
        <w:tc>
          <w:tcPr>
            <w:tcW w:w="978" w:type="dxa"/>
            <w:vAlign w:val="center"/>
          </w:tcPr>
          <w:p w:rsidR="00445F88" w:rsidRPr="005F7008" w:rsidRDefault="00445F88" w:rsidP="00445F88">
            <w:pPr>
              <w:jc w:val="center"/>
              <w:rPr>
                <w:rFonts w:eastAsia="Times New Roman" w:cs="Times New Roman"/>
                <w:bCs/>
                <w:sz w:val="24"/>
                <w:szCs w:val="24"/>
                <w:lang w:eastAsia="ar-SA"/>
              </w:rPr>
            </w:pPr>
            <w:r w:rsidRPr="005F7008">
              <w:rPr>
                <w:rFonts w:eastAsia="Times New Roman" w:cs="Times New Roman"/>
                <w:bCs/>
                <w:sz w:val="24"/>
                <w:szCs w:val="24"/>
                <w:lang w:eastAsia="ar-SA"/>
              </w:rPr>
              <w:t>2</w:t>
            </w:r>
          </w:p>
        </w:tc>
      </w:tr>
      <w:tr w:rsidR="00445F88" w:rsidRPr="005F7008" w:rsidTr="007E7F63">
        <w:tc>
          <w:tcPr>
            <w:tcW w:w="850" w:type="dxa"/>
            <w:tcBorders>
              <w:top w:val="single" w:sz="4" w:space="0" w:color="000000"/>
              <w:left w:val="single" w:sz="4" w:space="0" w:color="000000"/>
              <w:bottom w:val="single" w:sz="4" w:space="0" w:color="000000"/>
            </w:tcBorders>
            <w:shd w:val="clear" w:color="auto" w:fill="auto"/>
            <w:vAlign w:val="center"/>
          </w:tcPr>
          <w:p w:rsidR="00445F88" w:rsidRPr="005F7008" w:rsidRDefault="00445F88" w:rsidP="00445F88">
            <w:pPr>
              <w:jc w:val="center"/>
              <w:rPr>
                <w:rFonts w:eastAsia="Times New Roman" w:cs="Times New Roman"/>
                <w:bCs/>
                <w:sz w:val="24"/>
                <w:szCs w:val="24"/>
                <w:lang w:eastAsia="ru-RU"/>
              </w:rPr>
            </w:pPr>
            <w:r w:rsidRPr="005F7008">
              <w:rPr>
                <w:rFonts w:eastAsia="Times New Roman" w:cs="Times New Roman"/>
                <w:bCs/>
                <w:sz w:val="24"/>
                <w:szCs w:val="24"/>
                <w:lang w:eastAsia="ru-RU"/>
              </w:rPr>
              <w:t>9</w:t>
            </w:r>
          </w:p>
        </w:tc>
        <w:tc>
          <w:tcPr>
            <w:tcW w:w="5635" w:type="dxa"/>
            <w:shd w:val="clear" w:color="auto" w:fill="auto"/>
            <w:vAlign w:val="center"/>
          </w:tcPr>
          <w:p w:rsidR="00445F88" w:rsidRPr="005F7008" w:rsidRDefault="00445F88" w:rsidP="00445F88">
            <w:pPr>
              <w:snapToGrid w:val="0"/>
              <w:rPr>
                <w:rFonts w:eastAsia="Times New Roman" w:cs="Times New Roman"/>
                <w:iCs/>
                <w:sz w:val="24"/>
                <w:szCs w:val="24"/>
                <w:lang w:eastAsia="ru-RU"/>
              </w:rPr>
            </w:pPr>
            <w:r w:rsidRPr="005F7008">
              <w:rPr>
                <w:rFonts w:eastAsia="Times New Roman" w:cs="Times New Roman"/>
                <w:iCs/>
                <w:sz w:val="24"/>
                <w:szCs w:val="24"/>
                <w:lang w:eastAsia="ru-RU"/>
              </w:rPr>
              <w:t xml:space="preserve">Требования к средствам индивидуальной защиты </w:t>
            </w:r>
          </w:p>
        </w:tc>
        <w:tc>
          <w:tcPr>
            <w:tcW w:w="917" w:type="dxa"/>
            <w:vAlign w:val="center"/>
          </w:tcPr>
          <w:p w:rsidR="00445F88" w:rsidRPr="005F7008" w:rsidRDefault="00445F88" w:rsidP="00445F88">
            <w:pPr>
              <w:jc w:val="center"/>
              <w:rPr>
                <w:rFonts w:eastAsia="Times New Roman" w:cs="Times New Roman"/>
                <w:bCs/>
                <w:sz w:val="24"/>
                <w:szCs w:val="24"/>
                <w:lang w:eastAsia="ar-SA"/>
              </w:rPr>
            </w:pPr>
            <w:r w:rsidRPr="005F7008">
              <w:rPr>
                <w:rFonts w:eastAsia="Times New Roman" w:cs="Times New Roman"/>
                <w:bCs/>
                <w:sz w:val="24"/>
                <w:szCs w:val="24"/>
                <w:lang w:eastAsia="ar-SA"/>
              </w:rPr>
              <w:t>2</w:t>
            </w:r>
          </w:p>
        </w:tc>
        <w:tc>
          <w:tcPr>
            <w:tcW w:w="975" w:type="dxa"/>
            <w:vAlign w:val="center"/>
          </w:tcPr>
          <w:p w:rsidR="00445F88" w:rsidRPr="005F7008" w:rsidRDefault="00445F88" w:rsidP="00445F88">
            <w:pPr>
              <w:jc w:val="center"/>
              <w:rPr>
                <w:rFonts w:eastAsia="Times New Roman" w:cs="Times New Roman"/>
                <w:bCs/>
                <w:sz w:val="24"/>
                <w:szCs w:val="24"/>
                <w:lang w:eastAsia="ar-SA"/>
              </w:rPr>
            </w:pPr>
            <w:r w:rsidRPr="005F7008">
              <w:rPr>
                <w:rFonts w:eastAsia="Times New Roman" w:cs="Times New Roman"/>
                <w:bCs/>
                <w:sz w:val="24"/>
                <w:szCs w:val="24"/>
                <w:lang w:eastAsia="ar-SA"/>
              </w:rPr>
              <w:t>2</w:t>
            </w:r>
          </w:p>
        </w:tc>
        <w:tc>
          <w:tcPr>
            <w:tcW w:w="978" w:type="dxa"/>
            <w:vAlign w:val="center"/>
          </w:tcPr>
          <w:p w:rsidR="00445F88" w:rsidRPr="005F7008" w:rsidRDefault="00445F88" w:rsidP="00445F88">
            <w:pPr>
              <w:jc w:val="center"/>
              <w:rPr>
                <w:rFonts w:eastAsia="Times New Roman" w:cs="Times New Roman"/>
                <w:bCs/>
                <w:sz w:val="24"/>
                <w:szCs w:val="24"/>
                <w:lang w:eastAsia="ar-SA"/>
              </w:rPr>
            </w:pPr>
            <w:r w:rsidRPr="005F7008">
              <w:rPr>
                <w:rFonts w:eastAsia="Times New Roman" w:cs="Times New Roman"/>
                <w:bCs/>
                <w:sz w:val="24"/>
                <w:szCs w:val="24"/>
                <w:lang w:eastAsia="ar-SA"/>
              </w:rPr>
              <w:t>-</w:t>
            </w:r>
          </w:p>
        </w:tc>
      </w:tr>
      <w:tr w:rsidR="008B54DC" w:rsidRPr="005F7008" w:rsidTr="007E7F63">
        <w:tc>
          <w:tcPr>
            <w:tcW w:w="850" w:type="dxa"/>
            <w:tcBorders>
              <w:top w:val="single" w:sz="4" w:space="0" w:color="000000"/>
              <w:left w:val="single" w:sz="4" w:space="0" w:color="000000"/>
              <w:bottom w:val="single" w:sz="4" w:space="0" w:color="000000"/>
            </w:tcBorders>
            <w:shd w:val="clear" w:color="auto" w:fill="auto"/>
            <w:vAlign w:val="center"/>
          </w:tcPr>
          <w:p w:rsidR="008B54DC" w:rsidRPr="005F7008" w:rsidRDefault="008B54DC" w:rsidP="00445F88">
            <w:pPr>
              <w:jc w:val="center"/>
              <w:rPr>
                <w:rFonts w:eastAsia="Times New Roman" w:cs="Times New Roman"/>
                <w:bCs/>
                <w:sz w:val="24"/>
                <w:szCs w:val="24"/>
                <w:lang w:eastAsia="ru-RU"/>
              </w:rPr>
            </w:pPr>
            <w:r w:rsidRPr="005F7008">
              <w:rPr>
                <w:rFonts w:eastAsia="Times New Roman" w:cs="Times New Roman"/>
                <w:bCs/>
                <w:sz w:val="24"/>
                <w:szCs w:val="24"/>
                <w:lang w:eastAsia="ru-RU"/>
              </w:rPr>
              <w:t>10</w:t>
            </w:r>
          </w:p>
        </w:tc>
        <w:tc>
          <w:tcPr>
            <w:tcW w:w="5635" w:type="dxa"/>
            <w:shd w:val="clear" w:color="auto" w:fill="auto"/>
            <w:vAlign w:val="center"/>
          </w:tcPr>
          <w:p w:rsidR="008B54DC" w:rsidRPr="005F7008" w:rsidRDefault="008B54DC" w:rsidP="008B54DC">
            <w:pPr>
              <w:snapToGrid w:val="0"/>
              <w:rPr>
                <w:rFonts w:eastAsia="Times New Roman" w:cs="Times New Roman"/>
                <w:iCs/>
                <w:sz w:val="24"/>
                <w:szCs w:val="24"/>
                <w:lang w:eastAsia="ru-RU"/>
              </w:rPr>
            </w:pPr>
            <w:r w:rsidRPr="005F7008">
              <w:rPr>
                <w:rFonts w:eastAsia="Times New Roman" w:cs="Times New Roman"/>
                <w:iCs/>
                <w:sz w:val="24"/>
                <w:szCs w:val="24"/>
                <w:lang w:eastAsia="ru-RU"/>
              </w:rPr>
              <w:t>Меры защиты от воздействия вредных и (или) опасных производственных факторов</w:t>
            </w:r>
          </w:p>
        </w:tc>
        <w:tc>
          <w:tcPr>
            <w:tcW w:w="917" w:type="dxa"/>
            <w:vAlign w:val="center"/>
          </w:tcPr>
          <w:p w:rsidR="008B54DC" w:rsidRPr="005F7008" w:rsidRDefault="008B54DC" w:rsidP="00445F88">
            <w:pPr>
              <w:jc w:val="center"/>
              <w:rPr>
                <w:rFonts w:eastAsia="Times New Roman" w:cs="Times New Roman"/>
                <w:bCs/>
                <w:sz w:val="24"/>
                <w:szCs w:val="24"/>
                <w:lang w:eastAsia="ar-SA"/>
              </w:rPr>
            </w:pPr>
            <w:r w:rsidRPr="005F7008">
              <w:rPr>
                <w:rFonts w:eastAsia="Times New Roman" w:cs="Times New Roman"/>
                <w:bCs/>
                <w:sz w:val="24"/>
                <w:szCs w:val="24"/>
                <w:lang w:eastAsia="ar-SA"/>
              </w:rPr>
              <w:t>0,5</w:t>
            </w:r>
          </w:p>
        </w:tc>
        <w:tc>
          <w:tcPr>
            <w:tcW w:w="975" w:type="dxa"/>
            <w:vAlign w:val="center"/>
          </w:tcPr>
          <w:p w:rsidR="008B54DC" w:rsidRPr="005F7008" w:rsidRDefault="008B54DC" w:rsidP="00445F88">
            <w:pPr>
              <w:jc w:val="center"/>
              <w:rPr>
                <w:rFonts w:eastAsia="Times New Roman" w:cs="Times New Roman"/>
                <w:bCs/>
                <w:sz w:val="24"/>
                <w:szCs w:val="24"/>
                <w:lang w:eastAsia="ar-SA"/>
              </w:rPr>
            </w:pPr>
            <w:r w:rsidRPr="005F7008">
              <w:rPr>
                <w:rFonts w:eastAsia="Times New Roman" w:cs="Times New Roman"/>
                <w:bCs/>
                <w:sz w:val="24"/>
                <w:szCs w:val="24"/>
                <w:lang w:eastAsia="ar-SA"/>
              </w:rPr>
              <w:t>0,5</w:t>
            </w:r>
          </w:p>
        </w:tc>
        <w:tc>
          <w:tcPr>
            <w:tcW w:w="978" w:type="dxa"/>
            <w:vAlign w:val="center"/>
          </w:tcPr>
          <w:p w:rsidR="008B54DC" w:rsidRPr="005F7008" w:rsidRDefault="008B54DC" w:rsidP="00445F88">
            <w:pPr>
              <w:jc w:val="center"/>
              <w:rPr>
                <w:rFonts w:eastAsia="Times New Roman" w:cs="Times New Roman"/>
                <w:bCs/>
                <w:sz w:val="24"/>
                <w:szCs w:val="24"/>
                <w:lang w:eastAsia="ar-SA"/>
              </w:rPr>
            </w:pPr>
            <w:r w:rsidRPr="005F7008">
              <w:rPr>
                <w:rFonts w:eastAsia="Times New Roman" w:cs="Times New Roman"/>
                <w:bCs/>
                <w:sz w:val="24"/>
                <w:szCs w:val="24"/>
                <w:lang w:eastAsia="ar-SA"/>
              </w:rPr>
              <w:t>-</w:t>
            </w:r>
          </w:p>
        </w:tc>
      </w:tr>
      <w:tr w:rsidR="00445F88" w:rsidRPr="005F7008" w:rsidTr="007E7F63">
        <w:tc>
          <w:tcPr>
            <w:tcW w:w="850" w:type="dxa"/>
            <w:tcBorders>
              <w:top w:val="single" w:sz="4" w:space="0" w:color="000000"/>
              <w:left w:val="single" w:sz="4" w:space="0" w:color="000000"/>
              <w:bottom w:val="single" w:sz="4" w:space="0" w:color="000000"/>
            </w:tcBorders>
            <w:shd w:val="clear" w:color="auto" w:fill="auto"/>
            <w:vAlign w:val="center"/>
          </w:tcPr>
          <w:p w:rsidR="00445F88" w:rsidRPr="005F7008" w:rsidRDefault="00445F88" w:rsidP="00445F88">
            <w:pPr>
              <w:jc w:val="center"/>
              <w:rPr>
                <w:rFonts w:eastAsia="Times New Roman" w:cs="Times New Roman"/>
                <w:bCs/>
                <w:sz w:val="24"/>
                <w:szCs w:val="24"/>
                <w:lang w:eastAsia="ru-RU"/>
              </w:rPr>
            </w:pPr>
            <w:r w:rsidRPr="005F7008">
              <w:rPr>
                <w:rFonts w:eastAsia="Times New Roman" w:cs="Times New Roman"/>
                <w:bCs/>
                <w:sz w:val="24"/>
                <w:szCs w:val="24"/>
                <w:lang w:eastAsia="ru-RU"/>
              </w:rPr>
              <w:t>1</w:t>
            </w:r>
            <w:r w:rsidR="008B54DC" w:rsidRPr="005F7008">
              <w:rPr>
                <w:rFonts w:eastAsia="Times New Roman" w:cs="Times New Roman"/>
                <w:bCs/>
                <w:sz w:val="24"/>
                <w:szCs w:val="24"/>
                <w:lang w:eastAsia="ru-RU"/>
              </w:rPr>
              <w:t>1</w:t>
            </w:r>
          </w:p>
        </w:tc>
        <w:tc>
          <w:tcPr>
            <w:tcW w:w="5635" w:type="dxa"/>
            <w:shd w:val="clear" w:color="auto" w:fill="auto"/>
            <w:vAlign w:val="center"/>
          </w:tcPr>
          <w:p w:rsidR="00445F88" w:rsidRPr="005F7008" w:rsidRDefault="00445F88" w:rsidP="00445F88">
            <w:pPr>
              <w:snapToGrid w:val="0"/>
              <w:rPr>
                <w:rFonts w:eastAsia="Times New Roman" w:cs="Times New Roman"/>
                <w:iCs/>
                <w:sz w:val="24"/>
                <w:szCs w:val="24"/>
                <w:lang w:eastAsia="ru-RU"/>
              </w:rPr>
            </w:pPr>
            <w:r w:rsidRPr="005F7008">
              <w:rPr>
                <w:rFonts w:eastAsia="Times New Roman" w:cs="Times New Roman"/>
                <w:iCs/>
                <w:sz w:val="24"/>
                <w:szCs w:val="24"/>
                <w:lang w:eastAsia="ru-RU"/>
              </w:rPr>
              <w:t>Использование (применение) средств индивидуальной защиты</w:t>
            </w:r>
          </w:p>
        </w:tc>
        <w:tc>
          <w:tcPr>
            <w:tcW w:w="917" w:type="dxa"/>
            <w:vAlign w:val="center"/>
          </w:tcPr>
          <w:p w:rsidR="00445F88" w:rsidRPr="005F7008" w:rsidRDefault="008B54DC" w:rsidP="00445F88">
            <w:pPr>
              <w:jc w:val="center"/>
              <w:rPr>
                <w:rFonts w:eastAsia="Times New Roman" w:cs="Times New Roman"/>
                <w:bCs/>
                <w:sz w:val="24"/>
                <w:szCs w:val="24"/>
                <w:lang w:eastAsia="ar-SA"/>
              </w:rPr>
            </w:pPr>
            <w:r w:rsidRPr="005F7008">
              <w:rPr>
                <w:rFonts w:eastAsia="Times New Roman" w:cs="Times New Roman"/>
                <w:bCs/>
                <w:sz w:val="24"/>
                <w:szCs w:val="24"/>
                <w:lang w:eastAsia="ar-SA"/>
              </w:rPr>
              <w:t>1</w:t>
            </w:r>
            <w:r w:rsidR="00445F88" w:rsidRPr="005F7008">
              <w:rPr>
                <w:rFonts w:eastAsia="Times New Roman" w:cs="Times New Roman"/>
                <w:bCs/>
                <w:sz w:val="24"/>
                <w:szCs w:val="24"/>
                <w:lang w:eastAsia="ar-SA"/>
              </w:rPr>
              <w:t>,5</w:t>
            </w:r>
          </w:p>
        </w:tc>
        <w:tc>
          <w:tcPr>
            <w:tcW w:w="975" w:type="dxa"/>
            <w:vAlign w:val="center"/>
          </w:tcPr>
          <w:p w:rsidR="00445F88" w:rsidRPr="005F7008" w:rsidRDefault="00445F88" w:rsidP="00445F88">
            <w:pPr>
              <w:jc w:val="center"/>
              <w:rPr>
                <w:rFonts w:eastAsia="Times New Roman" w:cs="Times New Roman"/>
                <w:bCs/>
                <w:sz w:val="24"/>
                <w:szCs w:val="24"/>
                <w:lang w:eastAsia="ar-SA"/>
              </w:rPr>
            </w:pPr>
            <w:r w:rsidRPr="005F7008">
              <w:rPr>
                <w:rFonts w:eastAsia="Times New Roman" w:cs="Times New Roman"/>
                <w:bCs/>
                <w:sz w:val="24"/>
                <w:szCs w:val="24"/>
                <w:lang w:eastAsia="ar-SA"/>
              </w:rPr>
              <w:t>0,5</w:t>
            </w:r>
          </w:p>
        </w:tc>
        <w:tc>
          <w:tcPr>
            <w:tcW w:w="978" w:type="dxa"/>
            <w:vAlign w:val="center"/>
          </w:tcPr>
          <w:p w:rsidR="00445F88" w:rsidRPr="005F7008" w:rsidRDefault="00445F88" w:rsidP="00445F88">
            <w:pPr>
              <w:jc w:val="center"/>
              <w:rPr>
                <w:rFonts w:eastAsia="Times New Roman" w:cs="Times New Roman"/>
                <w:bCs/>
                <w:sz w:val="24"/>
                <w:szCs w:val="24"/>
                <w:lang w:eastAsia="ar-SA"/>
              </w:rPr>
            </w:pPr>
            <w:r w:rsidRPr="005F7008">
              <w:rPr>
                <w:rFonts w:eastAsia="Times New Roman" w:cs="Times New Roman"/>
                <w:bCs/>
                <w:sz w:val="24"/>
                <w:szCs w:val="24"/>
                <w:lang w:eastAsia="ar-SA"/>
              </w:rPr>
              <w:t>1</w:t>
            </w:r>
          </w:p>
        </w:tc>
      </w:tr>
      <w:tr w:rsidR="00445F88" w:rsidRPr="005F7008" w:rsidTr="007E7F63">
        <w:tc>
          <w:tcPr>
            <w:tcW w:w="850" w:type="dxa"/>
            <w:tcBorders>
              <w:top w:val="single" w:sz="4" w:space="0" w:color="000000"/>
              <w:left w:val="single" w:sz="4" w:space="0" w:color="000000"/>
              <w:bottom w:val="single" w:sz="4" w:space="0" w:color="000000"/>
            </w:tcBorders>
            <w:shd w:val="clear" w:color="auto" w:fill="auto"/>
            <w:vAlign w:val="center"/>
          </w:tcPr>
          <w:p w:rsidR="00445F88" w:rsidRPr="005F7008" w:rsidRDefault="00445F88" w:rsidP="00445F88">
            <w:pPr>
              <w:jc w:val="center"/>
              <w:rPr>
                <w:rFonts w:eastAsia="Times New Roman" w:cs="Times New Roman"/>
                <w:b/>
                <w:sz w:val="24"/>
                <w:szCs w:val="24"/>
                <w:lang w:eastAsia="ar-SA"/>
              </w:rPr>
            </w:pPr>
          </w:p>
        </w:tc>
        <w:tc>
          <w:tcPr>
            <w:tcW w:w="5635" w:type="dxa"/>
            <w:tcBorders>
              <w:top w:val="single" w:sz="4" w:space="0" w:color="000000"/>
              <w:left w:val="single" w:sz="4" w:space="0" w:color="000000"/>
              <w:bottom w:val="single" w:sz="4" w:space="0" w:color="000000"/>
            </w:tcBorders>
            <w:shd w:val="clear" w:color="auto" w:fill="auto"/>
            <w:vAlign w:val="center"/>
          </w:tcPr>
          <w:p w:rsidR="00445F88" w:rsidRPr="005F7008" w:rsidRDefault="00445F88" w:rsidP="00445F88">
            <w:pPr>
              <w:rPr>
                <w:rFonts w:eastAsia="Times New Roman" w:cs="Times New Roman"/>
                <w:b/>
                <w:sz w:val="24"/>
                <w:szCs w:val="24"/>
                <w:lang w:eastAsia="ar-SA"/>
              </w:rPr>
            </w:pPr>
            <w:r w:rsidRPr="005F7008">
              <w:rPr>
                <w:rFonts w:eastAsia="Times New Roman" w:cs="Times New Roman"/>
                <w:b/>
                <w:bCs/>
                <w:sz w:val="24"/>
                <w:szCs w:val="24"/>
                <w:lang w:eastAsia="ru-RU"/>
              </w:rPr>
              <w:t>Проверка знаний требований охраны труда</w:t>
            </w:r>
          </w:p>
        </w:tc>
        <w:tc>
          <w:tcPr>
            <w:tcW w:w="917" w:type="dxa"/>
            <w:tcBorders>
              <w:top w:val="single" w:sz="4" w:space="0" w:color="000000"/>
              <w:left w:val="single" w:sz="4" w:space="0" w:color="000000"/>
              <w:bottom w:val="single" w:sz="4" w:space="0" w:color="000000"/>
            </w:tcBorders>
            <w:shd w:val="clear" w:color="auto" w:fill="auto"/>
            <w:vAlign w:val="center"/>
          </w:tcPr>
          <w:p w:rsidR="00445F88" w:rsidRPr="005F7008" w:rsidRDefault="00445F88" w:rsidP="00445F88">
            <w:pPr>
              <w:jc w:val="center"/>
              <w:rPr>
                <w:rFonts w:eastAsia="Times New Roman" w:cs="Times New Roman"/>
                <w:b/>
                <w:bCs/>
                <w:sz w:val="24"/>
                <w:szCs w:val="24"/>
                <w:lang w:eastAsia="ar-SA"/>
              </w:rPr>
            </w:pPr>
            <w:r w:rsidRPr="005F7008">
              <w:rPr>
                <w:rFonts w:eastAsia="Times New Roman" w:cs="Times New Roman"/>
                <w:b/>
                <w:bCs/>
                <w:sz w:val="24"/>
                <w:szCs w:val="24"/>
                <w:lang w:eastAsia="ar-SA"/>
              </w:rPr>
              <w:t>1</w:t>
            </w:r>
          </w:p>
        </w:tc>
        <w:tc>
          <w:tcPr>
            <w:tcW w:w="975" w:type="dxa"/>
            <w:vAlign w:val="center"/>
          </w:tcPr>
          <w:p w:rsidR="00445F88" w:rsidRPr="005F7008" w:rsidRDefault="00445F88" w:rsidP="00445F88">
            <w:pPr>
              <w:jc w:val="center"/>
              <w:rPr>
                <w:rFonts w:eastAsia="Times New Roman" w:cs="Times New Roman"/>
                <w:b/>
                <w:sz w:val="24"/>
                <w:szCs w:val="24"/>
                <w:lang w:eastAsia="ar-SA"/>
              </w:rPr>
            </w:pPr>
            <w:r w:rsidRPr="005F7008">
              <w:rPr>
                <w:rFonts w:eastAsia="Times New Roman" w:cs="Times New Roman"/>
                <w:b/>
                <w:sz w:val="24"/>
                <w:szCs w:val="24"/>
                <w:lang w:eastAsia="ar-SA"/>
              </w:rPr>
              <w:t>-</w:t>
            </w:r>
          </w:p>
        </w:tc>
        <w:tc>
          <w:tcPr>
            <w:tcW w:w="978" w:type="dxa"/>
            <w:vAlign w:val="center"/>
          </w:tcPr>
          <w:p w:rsidR="00445F88" w:rsidRPr="005F7008" w:rsidRDefault="00445F88" w:rsidP="00445F88">
            <w:pPr>
              <w:jc w:val="center"/>
              <w:rPr>
                <w:rFonts w:eastAsia="Times New Roman" w:cs="Times New Roman"/>
                <w:b/>
                <w:sz w:val="24"/>
                <w:szCs w:val="24"/>
                <w:lang w:eastAsia="ar-SA"/>
              </w:rPr>
            </w:pPr>
            <w:r w:rsidRPr="005F7008">
              <w:rPr>
                <w:rFonts w:eastAsia="Times New Roman" w:cs="Times New Roman"/>
                <w:b/>
                <w:sz w:val="24"/>
                <w:szCs w:val="24"/>
                <w:lang w:eastAsia="ar-SA"/>
              </w:rPr>
              <w:t>1</w:t>
            </w:r>
          </w:p>
        </w:tc>
      </w:tr>
      <w:tr w:rsidR="00445F88" w:rsidRPr="005F7008" w:rsidTr="007E7F63">
        <w:tc>
          <w:tcPr>
            <w:tcW w:w="850" w:type="dxa"/>
            <w:tcBorders>
              <w:top w:val="single" w:sz="4" w:space="0" w:color="000000"/>
              <w:left w:val="single" w:sz="4" w:space="0" w:color="000000"/>
              <w:bottom w:val="single" w:sz="4" w:space="0" w:color="000000"/>
            </w:tcBorders>
            <w:shd w:val="clear" w:color="auto" w:fill="auto"/>
            <w:vAlign w:val="center"/>
          </w:tcPr>
          <w:p w:rsidR="00445F88" w:rsidRPr="005F7008" w:rsidRDefault="00445F88" w:rsidP="00445F88">
            <w:pPr>
              <w:jc w:val="center"/>
              <w:rPr>
                <w:rFonts w:eastAsia="Times New Roman" w:cs="Times New Roman"/>
                <w:b/>
                <w:sz w:val="24"/>
                <w:szCs w:val="24"/>
                <w:lang w:eastAsia="ar-SA"/>
              </w:rPr>
            </w:pPr>
          </w:p>
        </w:tc>
        <w:tc>
          <w:tcPr>
            <w:tcW w:w="5635" w:type="dxa"/>
            <w:tcBorders>
              <w:top w:val="single" w:sz="4" w:space="0" w:color="000000"/>
              <w:left w:val="single" w:sz="4" w:space="0" w:color="000000"/>
              <w:bottom w:val="single" w:sz="4" w:space="0" w:color="000000"/>
            </w:tcBorders>
            <w:shd w:val="clear" w:color="auto" w:fill="auto"/>
            <w:vAlign w:val="center"/>
          </w:tcPr>
          <w:p w:rsidR="00445F88" w:rsidRPr="005F7008" w:rsidRDefault="00445F88" w:rsidP="00445F88">
            <w:pPr>
              <w:rPr>
                <w:rFonts w:eastAsia="Times New Roman" w:cs="Times New Roman"/>
                <w:b/>
                <w:sz w:val="24"/>
                <w:szCs w:val="24"/>
                <w:lang w:eastAsia="ar-SA"/>
              </w:rPr>
            </w:pPr>
            <w:r w:rsidRPr="005F7008">
              <w:rPr>
                <w:rFonts w:eastAsia="Times New Roman" w:cs="Times New Roman"/>
                <w:b/>
                <w:sz w:val="24"/>
                <w:szCs w:val="24"/>
                <w:lang w:eastAsia="ru-RU"/>
              </w:rPr>
              <w:t>ИТОГО</w:t>
            </w:r>
          </w:p>
        </w:tc>
        <w:tc>
          <w:tcPr>
            <w:tcW w:w="917" w:type="dxa"/>
            <w:tcBorders>
              <w:top w:val="single" w:sz="4" w:space="0" w:color="000000"/>
              <w:left w:val="single" w:sz="4" w:space="0" w:color="000000"/>
              <w:bottom w:val="single" w:sz="4" w:space="0" w:color="000000"/>
            </w:tcBorders>
            <w:shd w:val="clear" w:color="auto" w:fill="auto"/>
            <w:vAlign w:val="center"/>
          </w:tcPr>
          <w:p w:rsidR="00445F88" w:rsidRPr="005F7008" w:rsidRDefault="00445F88" w:rsidP="00445F88">
            <w:pPr>
              <w:jc w:val="center"/>
              <w:rPr>
                <w:rFonts w:eastAsia="Times New Roman" w:cs="Times New Roman"/>
                <w:b/>
                <w:sz w:val="24"/>
                <w:szCs w:val="24"/>
                <w:lang w:eastAsia="ar-SA"/>
              </w:rPr>
            </w:pPr>
            <w:r w:rsidRPr="005F7008">
              <w:rPr>
                <w:rFonts w:eastAsia="Times New Roman" w:cs="Times New Roman"/>
                <w:b/>
                <w:sz w:val="24"/>
                <w:szCs w:val="24"/>
                <w:lang w:eastAsia="ru-RU"/>
              </w:rPr>
              <w:t>16</w:t>
            </w:r>
          </w:p>
        </w:tc>
        <w:tc>
          <w:tcPr>
            <w:tcW w:w="975" w:type="dxa"/>
            <w:vAlign w:val="center"/>
          </w:tcPr>
          <w:p w:rsidR="00445F88" w:rsidRPr="005F7008" w:rsidRDefault="00445F88" w:rsidP="00445F88">
            <w:pPr>
              <w:jc w:val="center"/>
              <w:rPr>
                <w:rFonts w:eastAsia="Times New Roman" w:cs="Times New Roman"/>
                <w:b/>
                <w:sz w:val="24"/>
                <w:szCs w:val="24"/>
                <w:lang w:eastAsia="ar-SA"/>
              </w:rPr>
            </w:pPr>
            <w:r w:rsidRPr="005F7008">
              <w:rPr>
                <w:rFonts w:eastAsia="Times New Roman" w:cs="Times New Roman"/>
                <w:b/>
                <w:sz w:val="24"/>
                <w:szCs w:val="24"/>
                <w:lang w:eastAsia="ar-SA"/>
              </w:rPr>
              <w:t>12</w:t>
            </w:r>
          </w:p>
        </w:tc>
        <w:tc>
          <w:tcPr>
            <w:tcW w:w="978" w:type="dxa"/>
            <w:vAlign w:val="center"/>
          </w:tcPr>
          <w:p w:rsidR="00445F88" w:rsidRPr="005F7008" w:rsidRDefault="00445F88" w:rsidP="00445F88">
            <w:pPr>
              <w:jc w:val="center"/>
              <w:rPr>
                <w:rFonts w:eastAsia="Times New Roman" w:cs="Times New Roman"/>
                <w:b/>
                <w:sz w:val="24"/>
                <w:szCs w:val="24"/>
                <w:lang w:eastAsia="ar-SA"/>
              </w:rPr>
            </w:pPr>
            <w:r w:rsidRPr="005F7008">
              <w:rPr>
                <w:rFonts w:eastAsia="Times New Roman" w:cs="Times New Roman"/>
                <w:b/>
                <w:sz w:val="24"/>
                <w:szCs w:val="24"/>
                <w:lang w:eastAsia="ar-SA"/>
              </w:rPr>
              <w:t>4</w:t>
            </w:r>
          </w:p>
        </w:tc>
      </w:tr>
    </w:tbl>
    <w:p w:rsidR="00AE2929" w:rsidRDefault="00B403AC">
      <w:pPr>
        <w:spacing w:after="0"/>
        <w:ind w:firstLine="567"/>
        <w:jc w:val="both"/>
        <w:rPr>
          <w:rFonts w:eastAsia="Times New Roman" w:cs="Times New Roman"/>
          <w:szCs w:val="28"/>
          <w:lang w:eastAsia="ru-RU"/>
        </w:rPr>
      </w:pPr>
      <w:r>
        <w:rPr>
          <w:rFonts w:eastAsia="Times New Roman" w:cs="Times New Roman"/>
          <w:szCs w:val="28"/>
          <w:lang w:eastAsia="ru-RU"/>
        </w:rPr>
        <w:t xml:space="preserve">*Сокращения в таблице: </w:t>
      </w:r>
      <w:r>
        <w:rPr>
          <w:rFonts w:eastAsia="Times New Roman" w:cs="Times New Roman"/>
          <w:b/>
          <w:szCs w:val="28"/>
          <w:lang w:eastAsia="ru-RU"/>
        </w:rPr>
        <w:t>Л</w:t>
      </w:r>
      <w:r>
        <w:rPr>
          <w:rFonts w:eastAsia="Times New Roman" w:cs="Times New Roman"/>
          <w:szCs w:val="28"/>
          <w:lang w:eastAsia="ru-RU"/>
        </w:rPr>
        <w:t xml:space="preserve"> – лекции; </w:t>
      </w:r>
      <w:r>
        <w:rPr>
          <w:rFonts w:eastAsia="Times New Roman" w:cs="Times New Roman"/>
          <w:b/>
          <w:szCs w:val="28"/>
          <w:lang w:eastAsia="ru-RU"/>
        </w:rPr>
        <w:t>ПЗ</w:t>
      </w:r>
      <w:r>
        <w:rPr>
          <w:rFonts w:eastAsia="Times New Roman" w:cs="Times New Roman"/>
          <w:szCs w:val="28"/>
          <w:lang w:eastAsia="ru-RU"/>
        </w:rPr>
        <w:t xml:space="preserve"> – практические занятия</w:t>
      </w:r>
    </w:p>
    <w:p w:rsidR="007E7F63" w:rsidRDefault="007E7F63">
      <w:pPr>
        <w:spacing w:after="0"/>
        <w:jc w:val="center"/>
        <w:rPr>
          <w:rFonts w:eastAsia="Times New Roman" w:cs="Times New Roman"/>
          <w:b/>
          <w:bCs/>
          <w:szCs w:val="28"/>
          <w:lang w:eastAsia="ru-RU"/>
        </w:rPr>
      </w:pPr>
    </w:p>
    <w:p w:rsidR="00AE2929" w:rsidRDefault="00B403AC">
      <w:pPr>
        <w:spacing w:after="0"/>
        <w:jc w:val="center"/>
        <w:rPr>
          <w:rFonts w:eastAsia="Times New Roman" w:cs="Times New Roman"/>
          <w:b/>
          <w:bCs/>
          <w:szCs w:val="28"/>
          <w:lang w:eastAsia="ru-RU"/>
        </w:rPr>
      </w:pPr>
      <w:r>
        <w:rPr>
          <w:rFonts w:eastAsia="Times New Roman" w:cs="Times New Roman"/>
          <w:b/>
          <w:bCs/>
          <w:szCs w:val="28"/>
          <w:lang w:eastAsia="ru-RU"/>
        </w:rPr>
        <w:t>КАЛЕНДАРНЫЙ УЧЕБНЫЙ ГРАФИК</w:t>
      </w:r>
    </w:p>
    <w:p w:rsidR="00AE2929" w:rsidRDefault="00AE2929">
      <w:pPr>
        <w:spacing w:after="0"/>
        <w:jc w:val="center"/>
        <w:rPr>
          <w:rFonts w:eastAsia="Times New Roman" w:cs="Times New Roman"/>
          <w:b/>
          <w:bCs/>
          <w:szCs w:val="28"/>
          <w:lang w:eastAsia="ru-RU"/>
        </w:rPr>
      </w:pPr>
    </w:p>
    <w:p w:rsidR="00AE2929" w:rsidRDefault="00B403AC">
      <w:pPr>
        <w:spacing w:after="0"/>
        <w:ind w:firstLine="709"/>
        <w:jc w:val="both"/>
        <w:rPr>
          <w:rFonts w:eastAsia="Lucida Sans Unicode" w:cs="Times New Roman"/>
          <w:szCs w:val="28"/>
          <w:lang w:eastAsia="ar-SA"/>
        </w:rPr>
      </w:pPr>
      <w:r>
        <w:rPr>
          <w:rFonts w:eastAsia="Lucida Sans Unicode" w:cs="Times New Roman"/>
          <w:szCs w:val="28"/>
          <w:lang w:eastAsia="ar-SA"/>
        </w:rPr>
        <w:t>Календарный учебный график определяет количество учебных недель в соответствии с трудоемкостью и сроком освоения программы, а также понедельное распределение учебной нагрузки на обучающегося. Даты начала и окончания обучения устанавливаются по мере комплектации групп в течение всего календарного года.</w:t>
      </w:r>
    </w:p>
    <w:p w:rsidR="00AE2929" w:rsidRDefault="00AE2929">
      <w:pPr>
        <w:spacing w:after="0"/>
        <w:ind w:firstLine="709"/>
        <w:jc w:val="both"/>
        <w:rPr>
          <w:rFonts w:eastAsia="Lucida Sans Unicode" w:cs="Times New Roman"/>
          <w:szCs w:val="28"/>
          <w:lang w:eastAsia="ar-SA"/>
        </w:rPr>
      </w:pPr>
    </w:p>
    <w:tbl>
      <w:tblPr>
        <w:tblW w:w="9639" w:type="dxa"/>
        <w:tblInd w:w="13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ook w:val="0000" w:firstRow="0" w:lastRow="0" w:firstColumn="0" w:lastColumn="0" w:noHBand="0" w:noVBand="0"/>
      </w:tblPr>
      <w:tblGrid>
        <w:gridCol w:w="459"/>
        <w:gridCol w:w="6065"/>
        <w:gridCol w:w="567"/>
        <w:gridCol w:w="566"/>
        <w:gridCol w:w="566"/>
        <w:gridCol w:w="566"/>
        <w:gridCol w:w="850"/>
      </w:tblGrid>
      <w:tr w:rsidR="00AE2929" w:rsidRPr="00445F88">
        <w:tc>
          <w:tcPr>
            <w:tcW w:w="459" w:type="dxa"/>
            <w:vMerge w:val="restart"/>
          </w:tcPr>
          <w:p w:rsidR="00AE2929" w:rsidRPr="00445F88" w:rsidRDefault="00AE2929">
            <w:pPr>
              <w:spacing w:after="0"/>
              <w:jc w:val="both"/>
              <w:rPr>
                <w:rFonts w:eastAsia="Times New Roman" w:cs="Times New Roman"/>
                <w:b/>
                <w:bCs/>
                <w:sz w:val="24"/>
                <w:szCs w:val="24"/>
                <w:lang w:eastAsia="ar-SA"/>
              </w:rPr>
            </w:pPr>
          </w:p>
          <w:p w:rsidR="00AE2929" w:rsidRPr="00445F88" w:rsidRDefault="00B403AC">
            <w:pPr>
              <w:spacing w:after="0"/>
              <w:jc w:val="both"/>
              <w:rPr>
                <w:rFonts w:eastAsia="Times New Roman" w:cs="Times New Roman"/>
                <w:b/>
                <w:bCs/>
                <w:sz w:val="24"/>
                <w:szCs w:val="24"/>
                <w:lang w:eastAsia="ar-SA"/>
              </w:rPr>
            </w:pPr>
            <w:r w:rsidRPr="00445F88">
              <w:rPr>
                <w:rFonts w:eastAsia="Times New Roman" w:cs="Times New Roman"/>
                <w:b/>
                <w:bCs/>
                <w:sz w:val="24"/>
                <w:szCs w:val="24"/>
                <w:lang w:eastAsia="ar-SA"/>
              </w:rPr>
              <w:t>№</w:t>
            </w:r>
          </w:p>
        </w:tc>
        <w:tc>
          <w:tcPr>
            <w:tcW w:w="6065" w:type="dxa"/>
            <w:vMerge w:val="restart"/>
          </w:tcPr>
          <w:p w:rsidR="00AE2929" w:rsidRPr="00445F88" w:rsidRDefault="00AE2929">
            <w:pPr>
              <w:spacing w:after="0"/>
              <w:jc w:val="both"/>
              <w:rPr>
                <w:rFonts w:eastAsia="Times New Roman" w:cs="Times New Roman"/>
                <w:b/>
                <w:bCs/>
                <w:sz w:val="24"/>
                <w:szCs w:val="24"/>
                <w:lang w:eastAsia="ar-SA"/>
              </w:rPr>
            </w:pPr>
          </w:p>
          <w:p w:rsidR="00AE2929" w:rsidRPr="00445F88" w:rsidRDefault="00B403AC">
            <w:pPr>
              <w:spacing w:after="0"/>
              <w:jc w:val="both"/>
              <w:rPr>
                <w:rFonts w:eastAsia="Times New Roman" w:cs="Times New Roman"/>
                <w:b/>
                <w:bCs/>
                <w:sz w:val="24"/>
                <w:szCs w:val="24"/>
                <w:lang w:eastAsia="ar-SA"/>
              </w:rPr>
            </w:pPr>
            <w:r w:rsidRPr="00445F88">
              <w:rPr>
                <w:rFonts w:eastAsia="Times New Roman" w:cs="Times New Roman"/>
                <w:b/>
                <w:bCs/>
                <w:sz w:val="24"/>
                <w:szCs w:val="24"/>
                <w:lang w:eastAsia="ar-SA"/>
              </w:rPr>
              <w:t xml:space="preserve">Наименование </w:t>
            </w:r>
            <w:r w:rsidR="00445F88">
              <w:rPr>
                <w:rFonts w:eastAsia="Times New Roman" w:cs="Times New Roman"/>
                <w:b/>
                <w:bCs/>
                <w:sz w:val="24"/>
                <w:szCs w:val="24"/>
                <w:lang w:eastAsia="ar-SA"/>
              </w:rPr>
              <w:t>разделов</w:t>
            </w:r>
          </w:p>
        </w:tc>
        <w:tc>
          <w:tcPr>
            <w:tcW w:w="2265" w:type="dxa"/>
            <w:gridSpan w:val="4"/>
          </w:tcPr>
          <w:p w:rsidR="00AE2929" w:rsidRPr="00445F88" w:rsidRDefault="00B403AC">
            <w:pPr>
              <w:spacing w:after="0"/>
              <w:jc w:val="both"/>
              <w:rPr>
                <w:rFonts w:eastAsia="Times New Roman" w:cs="Times New Roman"/>
                <w:b/>
                <w:bCs/>
                <w:sz w:val="24"/>
                <w:szCs w:val="24"/>
                <w:lang w:eastAsia="ar-SA"/>
              </w:rPr>
            </w:pPr>
            <w:r w:rsidRPr="00445F88">
              <w:rPr>
                <w:rFonts w:eastAsia="Times New Roman" w:cs="Times New Roman"/>
                <w:b/>
                <w:bCs/>
                <w:sz w:val="24"/>
                <w:szCs w:val="24"/>
                <w:lang w:eastAsia="ar-SA"/>
              </w:rPr>
              <w:t>1 месяц</w:t>
            </w:r>
          </w:p>
        </w:tc>
        <w:tc>
          <w:tcPr>
            <w:tcW w:w="850" w:type="dxa"/>
            <w:vMerge w:val="restart"/>
          </w:tcPr>
          <w:p w:rsidR="00AE2929" w:rsidRPr="00445F88" w:rsidRDefault="00B403AC">
            <w:pPr>
              <w:spacing w:after="0"/>
              <w:jc w:val="both"/>
              <w:rPr>
                <w:rFonts w:eastAsia="Times New Roman" w:cs="Times New Roman"/>
                <w:b/>
                <w:bCs/>
                <w:sz w:val="24"/>
                <w:szCs w:val="24"/>
                <w:lang w:eastAsia="ar-SA"/>
              </w:rPr>
            </w:pPr>
            <w:r w:rsidRPr="00445F88">
              <w:rPr>
                <w:rFonts w:eastAsia="Times New Roman" w:cs="Times New Roman"/>
                <w:b/>
                <w:bCs/>
                <w:sz w:val="24"/>
                <w:szCs w:val="24"/>
                <w:lang w:eastAsia="ar-SA"/>
              </w:rPr>
              <w:t xml:space="preserve">Всего </w:t>
            </w:r>
          </w:p>
        </w:tc>
      </w:tr>
      <w:tr w:rsidR="00AE2929" w:rsidRPr="00445F88">
        <w:tc>
          <w:tcPr>
            <w:tcW w:w="459" w:type="dxa"/>
            <w:vMerge/>
          </w:tcPr>
          <w:p w:rsidR="00AE2929" w:rsidRPr="00445F88" w:rsidRDefault="00AE2929">
            <w:pPr>
              <w:spacing w:after="0"/>
              <w:jc w:val="both"/>
              <w:rPr>
                <w:rFonts w:eastAsia="Times New Roman" w:cs="Times New Roman"/>
                <w:b/>
                <w:bCs/>
                <w:sz w:val="24"/>
                <w:szCs w:val="24"/>
                <w:lang w:eastAsia="ar-SA"/>
              </w:rPr>
            </w:pPr>
          </w:p>
        </w:tc>
        <w:tc>
          <w:tcPr>
            <w:tcW w:w="6065" w:type="dxa"/>
            <w:vMerge/>
          </w:tcPr>
          <w:p w:rsidR="00AE2929" w:rsidRPr="00445F88" w:rsidRDefault="00AE2929">
            <w:pPr>
              <w:spacing w:after="0"/>
              <w:jc w:val="both"/>
              <w:rPr>
                <w:rFonts w:eastAsia="Times New Roman" w:cs="Times New Roman"/>
                <w:b/>
                <w:bCs/>
                <w:sz w:val="24"/>
                <w:szCs w:val="24"/>
                <w:lang w:eastAsia="ar-SA"/>
              </w:rPr>
            </w:pPr>
          </w:p>
        </w:tc>
        <w:tc>
          <w:tcPr>
            <w:tcW w:w="2265" w:type="dxa"/>
            <w:gridSpan w:val="4"/>
          </w:tcPr>
          <w:p w:rsidR="00AE2929" w:rsidRPr="00445F88" w:rsidRDefault="00B403AC">
            <w:pPr>
              <w:spacing w:after="0"/>
              <w:jc w:val="both"/>
              <w:rPr>
                <w:rFonts w:eastAsia="Times New Roman" w:cs="Times New Roman"/>
                <w:b/>
                <w:bCs/>
                <w:sz w:val="24"/>
                <w:szCs w:val="24"/>
                <w:lang w:eastAsia="ar-SA"/>
              </w:rPr>
            </w:pPr>
            <w:r w:rsidRPr="00445F88">
              <w:rPr>
                <w:rFonts w:eastAsia="Times New Roman" w:cs="Times New Roman"/>
                <w:b/>
                <w:bCs/>
                <w:sz w:val="24"/>
                <w:szCs w:val="24"/>
                <w:lang w:eastAsia="ar-SA"/>
              </w:rPr>
              <w:t>недели месяца</w:t>
            </w:r>
          </w:p>
        </w:tc>
        <w:tc>
          <w:tcPr>
            <w:tcW w:w="850" w:type="dxa"/>
            <w:vMerge/>
          </w:tcPr>
          <w:p w:rsidR="00AE2929" w:rsidRPr="00445F88" w:rsidRDefault="00AE2929">
            <w:pPr>
              <w:spacing w:after="0"/>
              <w:jc w:val="both"/>
              <w:rPr>
                <w:rFonts w:eastAsia="Times New Roman" w:cs="Times New Roman"/>
                <w:sz w:val="24"/>
                <w:szCs w:val="24"/>
                <w:lang w:eastAsia="ar-SA"/>
              </w:rPr>
            </w:pPr>
          </w:p>
        </w:tc>
      </w:tr>
      <w:tr w:rsidR="00AE2929" w:rsidRPr="00445F88">
        <w:tc>
          <w:tcPr>
            <w:tcW w:w="459" w:type="dxa"/>
            <w:vMerge/>
          </w:tcPr>
          <w:p w:rsidR="00AE2929" w:rsidRPr="00445F88" w:rsidRDefault="00AE2929">
            <w:pPr>
              <w:spacing w:after="0"/>
              <w:jc w:val="both"/>
              <w:rPr>
                <w:rFonts w:eastAsia="Times New Roman" w:cs="Times New Roman"/>
                <w:b/>
                <w:bCs/>
                <w:sz w:val="24"/>
                <w:szCs w:val="24"/>
                <w:lang w:eastAsia="ar-SA"/>
              </w:rPr>
            </w:pPr>
          </w:p>
        </w:tc>
        <w:tc>
          <w:tcPr>
            <w:tcW w:w="6065" w:type="dxa"/>
            <w:vMerge/>
          </w:tcPr>
          <w:p w:rsidR="00AE2929" w:rsidRPr="00445F88" w:rsidRDefault="00AE2929">
            <w:pPr>
              <w:spacing w:after="0"/>
              <w:jc w:val="both"/>
              <w:rPr>
                <w:rFonts w:eastAsia="Times New Roman" w:cs="Times New Roman"/>
                <w:b/>
                <w:bCs/>
                <w:sz w:val="24"/>
                <w:szCs w:val="24"/>
                <w:lang w:eastAsia="ar-SA"/>
              </w:rPr>
            </w:pPr>
          </w:p>
        </w:tc>
        <w:tc>
          <w:tcPr>
            <w:tcW w:w="567" w:type="dxa"/>
          </w:tcPr>
          <w:p w:rsidR="00AE2929" w:rsidRPr="00445F88" w:rsidRDefault="00B403AC">
            <w:pPr>
              <w:spacing w:after="0"/>
              <w:jc w:val="both"/>
              <w:rPr>
                <w:rFonts w:eastAsia="Times New Roman" w:cs="Times New Roman"/>
                <w:b/>
                <w:bCs/>
                <w:sz w:val="24"/>
                <w:szCs w:val="24"/>
                <w:lang w:eastAsia="ar-SA"/>
              </w:rPr>
            </w:pPr>
            <w:r w:rsidRPr="00445F88">
              <w:rPr>
                <w:rFonts w:eastAsia="Times New Roman" w:cs="Times New Roman"/>
                <w:b/>
                <w:bCs/>
                <w:sz w:val="24"/>
                <w:szCs w:val="24"/>
                <w:lang w:eastAsia="ar-SA"/>
              </w:rPr>
              <w:t>1</w:t>
            </w:r>
          </w:p>
        </w:tc>
        <w:tc>
          <w:tcPr>
            <w:tcW w:w="566" w:type="dxa"/>
          </w:tcPr>
          <w:p w:rsidR="00AE2929" w:rsidRPr="00445F88" w:rsidRDefault="00B403AC">
            <w:pPr>
              <w:spacing w:after="0"/>
              <w:jc w:val="both"/>
              <w:rPr>
                <w:rFonts w:eastAsia="Times New Roman" w:cs="Times New Roman"/>
                <w:b/>
                <w:bCs/>
                <w:sz w:val="24"/>
                <w:szCs w:val="24"/>
                <w:lang w:eastAsia="ar-SA"/>
              </w:rPr>
            </w:pPr>
            <w:r w:rsidRPr="00445F88">
              <w:rPr>
                <w:rFonts w:eastAsia="Times New Roman" w:cs="Times New Roman"/>
                <w:b/>
                <w:bCs/>
                <w:sz w:val="24"/>
                <w:szCs w:val="24"/>
                <w:lang w:eastAsia="ar-SA"/>
              </w:rPr>
              <w:t>2</w:t>
            </w:r>
          </w:p>
        </w:tc>
        <w:tc>
          <w:tcPr>
            <w:tcW w:w="566" w:type="dxa"/>
          </w:tcPr>
          <w:p w:rsidR="00AE2929" w:rsidRPr="00445F88" w:rsidRDefault="00B403AC">
            <w:pPr>
              <w:spacing w:after="0"/>
              <w:jc w:val="both"/>
              <w:rPr>
                <w:rFonts w:eastAsia="Times New Roman" w:cs="Times New Roman"/>
                <w:b/>
                <w:bCs/>
                <w:sz w:val="24"/>
                <w:szCs w:val="24"/>
                <w:lang w:eastAsia="ar-SA"/>
              </w:rPr>
            </w:pPr>
            <w:r w:rsidRPr="00445F88">
              <w:rPr>
                <w:rFonts w:eastAsia="Times New Roman" w:cs="Times New Roman"/>
                <w:b/>
                <w:bCs/>
                <w:sz w:val="24"/>
                <w:szCs w:val="24"/>
                <w:lang w:eastAsia="ar-SA"/>
              </w:rPr>
              <w:t>3</w:t>
            </w:r>
          </w:p>
        </w:tc>
        <w:tc>
          <w:tcPr>
            <w:tcW w:w="566" w:type="dxa"/>
          </w:tcPr>
          <w:p w:rsidR="00AE2929" w:rsidRPr="00445F88" w:rsidRDefault="00B403AC">
            <w:pPr>
              <w:spacing w:after="0"/>
              <w:jc w:val="both"/>
              <w:rPr>
                <w:rFonts w:eastAsia="Times New Roman" w:cs="Times New Roman"/>
                <w:b/>
                <w:bCs/>
                <w:sz w:val="24"/>
                <w:szCs w:val="24"/>
                <w:lang w:eastAsia="ar-SA"/>
              </w:rPr>
            </w:pPr>
            <w:r w:rsidRPr="00445F88">
              <w:rPr>
                <w:rFonts w:eastAsia="Times New Roman" w:cs="Times New Roman"/>
                <w:b/>
                <w:bCs/>
                <w:sz w:val="24"/>
                <w:szCs w:val="24"/>
                <w:lang w:eastAsia="ar-SA"/>
              </w:rPr>
              <w:t>4</w:t>
            </w:r>
          </w:p>
        </w:tc>
        <w:tc>
          <w:tcPr>
            <w:tcW w:w="850" w:type="dxa"/>
            <w:vMerge/>
          </w:tcPr>
          <w:p w:rsidR="00AE2929" w:rsidRPr="00445F88" w:rsidRDefault="00AE2929">
            <w:pPr>
              <w:spacing w:after="0"/>
              <w:jc w:val="both"/>
              <w:rPr>
                <w:rFonts w:eastAsia="Times New Roman" w:cs="Times New Roman"/>
                <w:sz w:val="24"/>
                <w:szCs w:val="24"/>
                <w:lang w:eastAsia="ar-SA"/>
              </w:rPr>
            </w:pPr>
          </w:p>
        </w:tc>
      </w:tr>
      <w:tr w:rsidR="00AE2929" w:rsidRPr="00445F88">
        <w:tc>
          <w:tcPr>
            <w:tcW w:w="459" w:type="dxa"/>
            <w:vMerge/>
          </w:tcPr>
          <w:p w:rsidR="00AE2929" w:rsidRPr="00445F88" w:rsidRDefault="00AE2929">
            <w:pPr>
              <w:spacing w:after="0"/>
              <w:jc w:val="both"/>
              <w:rPr>
                <w:rFonts w:eastAsia="Times New Roman" w:cs="Times New Roman"/>
                <w:b/>
                <w:bCs/>
                <w:sz w:val="24"/>
                <w:szCs w:val="24"/>
                <w:lang w:eastAsia="ar-SA"/>
              </w:rPr>
            </w:pPr>
          </w:p>
        </w:tc>
        <w:tc>
          <w:tcPr>
            <w:tcW w:w="6065" w:type="dxa"/>
            <w:vMerge/>
          </w:tcPr>
          <w:p w:rsidR="00AE2929" w:rsidRPr="00445F88" w:rsidRDefault="00AE2929">
            <w:pPr>
              <w:spacing w:after="0"/>
              <w:jc w:val="both"/>
              <w:rPr>
                <w:rFonts w:eastAsia="Times New Roman" w:cs="Times New Roman"/>
                <w:b/>
                <w:bCs/>
                <w:sz w:val="24"/>
                <w:szCs w:val="24"/>
                <w:lang w:eastAsia="ar-SA"/>
              </w:rPr>
            </w:pPr>
          </w:p>
        </w:tc>
        <w:tc>
          <w:tcPr>
            <w:tcW w:w="2265" w:type="dxa"/>
            <w:gridSpan w:val="4"/>
          </w:tcPr>
          <w:p w:rsidR="00AE2929" w:rsidRPr="00445F88" w:rsidRDefault="00B403AC">
            <w:pPr>
              <w:spacing w:after="0"/>
              <w:rPr>
                <w:rFonts w:eastAsia="Times New Roman" w:cs="Times New Roman"/>
                <w:b/>
                <w:bCs/>
                <w:sz w:val="24"/>
                <w:szCs w:val="24"/>
                <w:lang w:eastAsia="ar-SA"/>
              </w:rPr>
            </w:pPr>
            <w:r w:rsidRPr="00445F88">
              <w:rPr>
                <w:rFonts w:eastAsia="Times New Roman" w:cs="Times New Roman"/>
                <w:b/>
                <w:bCs/>
                <w:sz w:val="24"/>
                <w:szCs w:val="24"/>
                <w:lang w:eastAsia="ar-SA"/>
              </w:rPr>
              <w:t>кол-во часов в неделю</w:t>
            </w:r>
          </w:p>
        </w:tc>
        <w:tc>
          <w:tcPr>
            <w:tcW w:w="850" w:type="dxa"/>
            <w:vMerge/>
          </w:tcPr>
          <w:p w:rsidR="00AE2929" w:rsidRPr="00445F88" w:rsidRDefault="00AE2929">
            <w:pPr>
              <w:spacing w:after="0"/>
              <w:jc w:val="both"/>
              <w:rPr>
                <w:rFonts w:eastAsia="Times New Roman" w:cs="Times New Roman"/>
                <w:sz w:val="24"/>
                <w:szCs w:val="24"/>
                <w:lang w:eastAsia="ar-SA"/>
              </w:rPr>
            </w:pPr>
          </w:p>
        </w:tc>
      </w:tr>
      <w:tr w:rsidR="00C5479D" w:rsidRPr="00445F88" w:rsidTr="003F7820">
        <w:tc>
          <w:tcPr>
            <w:tcW w:w="459" w:type="dxa"/>
            <w:tcBorders>
              <w:top w:val="single" w:sz="4" w:space="0" w:color="000000"/>
              <w:left w:val="single" w:sz="4" w:space="0" w:color="000000"/>
              <w:bottom w:val="single" w:sz="4" w:space="0" w:color="000000"/>
            </w:tcBorders>
            <w:shd w:val="clear" w:color="auto" w:fill="auto"/>
            <w:vAlign w:val="center"/>
          </w:tcPr>
          <w:p w:rsidR="00C5479D" w:rsidRPr="00445F88" w:rsidRDefault="00C5479D" w:rsidP="00C5479D">
            <w:pPr>
              <w:jc w:val="center"/>
              <w:rPr>
                <w:rFonts w:eastAsia="Times New Roman" w:cs="Times New Roman"/>
                <w:sz w:val="24"/>
                <w:szCs w:val="24"/>
                <w:lang w:eastAsia="ru-RU"/>
              </w:rPr>
            </w:pPr>
            <w:r w:rsidRPr="00445F88">
              <w:rPr>
                <w:rFonts w:eastAsia="Times New Roman" w:cs="Times New Roman"/>
                <w:sz w:val="24"/>
                <w:szCs w:val="24"/>
                <w:lang w:eastAsia="ru-RU"/>
              </w:rPr>
              <w:t>1</w:t>
            </w:r>
          </w:p>
        </w:tc>
        <w:tc>
          <w:tcPr>
            <w:tcW w:w="6065" w:type="dxa"/>
            <w:shd w:val="clear" w:color="auto" w:fill="auto"/>
            <w:vAlign w:val="center"/>
          </w:tcPr>
          <w:p w:rsidR="00C5479D" w:rsidRPr="00445F88" w:rsidRDefault="00C5479D" w:rsidP="00C5479D">
            <w:pPr>
              <w:widowControl w:val="0"/>
              <w:snapToGrid w:val="0"/>
              <w:rPr>
                <w:rFonts w:eastAsia="Times New Roman" w:cs="Times New Roman"/>
                <w:iCs/>
                <w:sz w:val="24"/>
                <w:szCs w:val="24"/>
                <w:lang w:eastAsia="ru-RU"/>
              </w:rPr>
            </w:pPr>
            <w:r w:rsidRPr="00445F88">
              <w:rPr>
                <w:rFonts w:eastAsia="Times New Roman" w:cs="Times New Roman"/>
                <w:iCs/>
                <w:sz w:val="24"/>
                <w:szCs w:val="24"/>
                <w:lang w:eastAsia="ru-RU"/>
              </w:rPr>
              <w:t>Основы охраны труда в Российской Федерации</w:t>
            </w:r>
          </w:p>
        </w:tc>
        <w:tc>
          <w:tcPr>
            <w:tcW w:w="567" w:type="dxa"/>
            <w:vAlign w:val="center"/>
          </w:tcPr>
          <w:p w:rsidR="00C5479D" w:rsidRPr="00445F88" w:rsidRDefault="002002F8" w:rsidP="00C5479D">
            <w:pPr>
              <w:jc w:val="center"/>
              <w:rPr>
                <w:rFonts w:eastAsia="Times New Roman" w:cs="Times New Roman"/>
                <w:sz w:val="24"/>
                <w:szCs w:val="24"/>
                <w:lang w:eastAsia="ar-SA"/>
              </w:rPr>
            </w:pPr>
            <w:r>
              <w:rPr>
                <w:rFonts w:eastAsia="Times New Roman" w:cs="Times New Roman"/>
                <w:sz w:val="24"/>
                <w:szCs w:val="24"/>
                <w:lang w:eastAsia="ar-SA"/>
              </w:rPr>
              <w:t>0,5</w:t>
            </w:r>
          </w:p>
        </w:tc>
        <w:tc>
          <w:tcPr>
            <w:tcW w:w="566" w:type="dxa"/>
            <w:vAlign w:val="center"/>
          </w:tcPr>
          <w:p w:rsidR="00C5479D" w:rsidRPr="00445F88" w:rsidRDefault="00C5479D" w:rsidP="00C5479D">
            <w:pPr>
              <w:spacing w:after="0"/>
              <w:jc w:val="center"/>
              <w:rPr>
                <w:rFonts w:eastAsia="Times New Roman" w:cs="Times New Roman"/>
                <w:sz w:val="24"/>
                <w:szCs w:val="24"/>
                <w:lang w:eastAsia="ar-SA"/>
              </w:rPr>
            </w:pPr>
          </w:p>
        </w:tc>
        <w:tc>
          <w:tcPr>
            <w:tcW w:w="566" w:type="dxa"/>
            <w:vAlign w:val="center"/>
          </w:tcPr>
          <w:p w:rsidR="00C5479D" w:rsidRPr="00445F88" w:rsidRDefault="00C5479D" w:rsidP="00C5479D">
            <w:pPr>
              <w:spacing w:after="0"/>
              <w:jc w:val="center"/>
              <w:rPr>
                <w:rFonts w:eastAsia="Times New Roman" w:cs="Times New Roman"/>
                <w:sz w:val="24"/>
                <w:szCs w:val="24"/>
                <w:lang w:eastAsia="ar-SA"/>
              </w:rPr>
            </w:pPr>
          </w:p>
        </w:tc>
        <w:tc>
          <w:tcPr>
            <w:tcW w:w="566" w:type="dxa"/>
            <w:vAlign w:val="center"/>
          </w:tcPr>
          <w:p w:rsidR="00C5479D" w:rsidRPr="00445F88" w:rsidRDefault="00C5479D" w:rsidP="00C5479D">
            <w:pPr>
              <w:spacing w:after="0"/>
              <w:jc w:val="center"/>
              <w:rPr>
                <w:rFonts w:eastAsia="Times New Roman" w:cs="Times New Roman"/>
                <w:sz w:val="24"/>
                <w:szCs w:val="24"/>
                <w:lang w:eastAsia="ar-SA"/>
              </w:rPr>
            </w:pPr>
          </w:p>
        </w:tc>
        <w:tc>
          <w:tcPr>
            <w:tcW w:w="850" w:type="dxa"/>
            <w:vAlign w:val="center"/>
          </w:tcPr>
          <w:p w:rsidR="00C5479D" w:rsidRPr="00445F88" w:rsidRDefault="002002F8" w:rsidP="00C5479D">
            <w:pPr>
              <w:jc w:val="center"/>
              <w:rPr>
                <w:rFonts w:eastAsia="Times New Roman" w:cs="Times New Roman"/>
                <w:sz w:val="24"/>
                <w:szCs w:val="24"/>
                <w:lang w:eastAsia="ar-SA"/>
              </w:rPr>
            </w:pPr>
            <w:r>
              <w:rPr>
                <w:rFonts w:eastAsia="Times New Roman" w:cs="Times New Roman"/>
                <w:sz w:val="24"/>
                <w:szCs w:val="24"/>
                <w:lang w:eastAsia="ar-SA"/>
              </w:rPr>
              <w:t>0,5</w:t>
            </w:r>
          </w:p>
        </w:tc>
      </w:tr>
      <w:tr w:rsidR="00C5479D" w:rsidRPr="00445F88" w:rsidTr="003F7820">
        <w:trPr>
          <w:trHeight w:val="255"/>
        </w:trPr>
        <w:tc>
          <w:tcPr>
            <w:tcW w:w="459" w:type="dxa"/>
            <w:tcBorders>
              <w:top w:val="single" w:sz="4" w:space="0" w:color="000000"/>
              <w:left w:val="single" w:sz="4" w:space="0" w:color="000000"/>
              <w:bottom w:val="single" w:sz="4" w:space="0" w:color="000000"/>
            </w:tcBorders>
            <w:shd w:val="clear" w:color="auto" w:fill="auto"/>
            <w:vAlign w:val="center"/>
          </w:tcPr>
          <w:p w:rsidR="00C5479D" w:rsidRPr="00445F88" w:rsidRDefault="00C5479D" w:rsidP="00C5479D">
            <w:pPr>
              <w:jc w:val="center"/>
              <w:rPr>
                <w:rFonts w:eastAsia="Times New Roman" w:cs="Times New Roman"/>
                <w:bCs/>
                <w:sz w:val="24"/>
                <w:szCs w:val="24"/>
                <w:lang w:eastAsia="ru-RU"/>
              </w:rPr>
            </w:pPr>
            <w:r w:rsidRPr="00445F88">
              <w:rPr>
                <w:rFonts w:eastAsia="Times New Roman" w:cs="Times New Roman"/>
                <w:bCs/>
                <w:sz w:val="24"/>
                <w:szCs w:val="24"/>
                <w:lang w:eastAsia="ru-RU"/>
              </w:rPr>
              <w:t>2</w:t>
            </w:r>
          </w:p>
        </w:tc>
        <w:tc>
          <w:tcPr>
            <w:tcW w:w="6065" w:type="dxa"/>
            <w:shd w:val="clear" w:color="auto" w:fill="auto"/>
            <w:vAlign w:val="center"/>
          </w:tcPr>
          <w:p w:rsidR="00C5479D" w:rsidRPr="00445F88" w:rsidRDefault="00C5479D" w:rsidP="00C5479D">
            <w:pPr>
              <w:widowControl w:val="0"/>
              <w:snapToGrid w:val="0"/>
              <w:rPr>
                <w:rFonts w:eastAsia="Times New Roman" w:cs="Times New Roman"/>
                <w:iCs/>
                <w:sz w:val="24"/>
                <w:szCs w:val="24"/>
                <w:lang w:eastAsia="ar-SA"/>
              </w:rPr>
            </w:pPr>
            <w:r w:rsidRPr="00445F88">
              <w:rPr>
                <w:rFonts w:eastAsia="Times New Roman" w:cs="Times New Roman"/>
                <w:iCs/>
                <w:sz w:val="24"/>
                <w:szCs w:val="24"/>
                <w:lang w:eastAsia="ar-SA"/>
              </w:rPr>
              <w:t>Стратегия безопасности труда и охраны здоровья</w:t>
            </w:r>
          </w:p>
        </w:tc>
        <w:tc>
          <w:tcPr>
            <w:tcW w:w="567" w:type="dxa"/>
            <w:vAlign w:val="center"/>
          </w:tcPr>
          <w:p w:rsidR="00C5479D" w:rsidRPr="00445F88" w:rsidRDefault="00C5479D" w:rsidP="00C5479D">
            <w:pPr>
              <w:jc w:val="center"/>
              <w:rPr>
                <w:rFonts w:eastAsia="Times New Roman" w:cs="Times New Roman"/>
                <w:bCs/>
                <w:sz w:val="24"/>
                <w:szCs w:val="24"/>
                <w:lang w:eastAsia="ar-SA"/>
              </w:rPr>
            </w:pPr>
            <w:r w:rsidRPr="00445F88">
              <w:rPr>
                <w:rFonts w:eastAsia="Times New Roman" w:cs="Times New Roman"/>
                <w:bCs/>
                <w:sz w:val="24"/>
                <w:szCs w:val="24"/>
                <w:lang w:eastAsia="ar-SA"/>
              </w:rPr>
              <w:t>0,5</w:t>
            </w:r>
          </w:p>
        </w:tc>
        <w:tc>
          <w:tcPr>
            <w:tcW w:w="566" w:type="dxa"/>
            <w:vAlign w:val="center"/>
          </w:tcPr>
          <w:p w:rsidR="00C5479D" w:rsidRPr="00445F88" w:rsidRDefault="00C5479D" w:rsidP="00C5479D">
            <w:pPr>
              <w:spacing w:after="0"/>
              <w:jc w:val="center"/>
              <w:rPr>
                <w:rFonts w:eastAsia="Times New Roman" w:cs="Times New Roman"/>
                <w:sz w:val="24"/>
                <w:szCs w:val="24"/>
                <w:lang w:eastAsia="ar-SA"/>
              </w:rPr>
            </w:pPr>
          </w:p>
        </w:tc>
        <w:tc>
          <w:tcPr>
            <w:tcW w:w="566" w:type="dxa"/>
            <w:vAlign w:val="center"/>
          </w:tcPr>
          <w:p w:rsidR="00C5479D" w:rsidRPr="00445F88" w:rsidRDefault="00C5479D" w:rsidP="00C5479D">
            <w:pPr>
              <w:spacing w:after="0"/>
              <w:jc w:val="center"/>
              <w:rPr>
                <w:rFonts w:eastAsia="Times New Roman" w:cs="Times New Roman"/>
                <w:sz w:val="24"/>
                <w:szCs w:val="24"/>
                <w:lang w:eastAsia="ar-SA"/>
              </w:rPr>
            </w:pPr>
          </w:p>
        </w:tc>
        <w:tc>
          <w:tcPr>
            <w:tcW w:w="566" w:type="dxa"/>
            <w:vAlign w:val="center"/>
          </w:tcPr>
          <w:p w:rsidR="00C5479D" w:rsidRPr="00445F88" w:rsidRDefault="00C5479D" w:rsidP="00C5479D">
            <w:pPr>
              <w:spacing w:after="0"/>
              <w:jc w:val="center"/>
              <w:rPr>
                <w:rFonts w:eastAsia="Times New Roman" w:cs="Times New Roman"/>
                <w:sz w:val="24"/>
                <w:szCs w:val="24"/>
                <w:lang w:eastAsia="ar-SA"/>
              </w:rPr>
            </w:pPr>
          </w:p>
        </w:tc>
        <w:tc>
          <w:tcPr>
            <w:tcW w:w="850" w:type="dxa"/>
            <w:vAlign w:val="center"/>
          </w:tcPr>
          <w:p w:rsidR="00C5479D" w:rsidRPr="00445F88" w:rsidRDefault="00C5479D" w:rsidP="00C5479D">
            <w:pPr>
              <w:jc w:val="center"/>
              <w:rPr>
                <w:rFonts w:eastAsia="Times New Roman" w:cs="Times New Roman"/>
                <w:bCs/>
                <w:sz w:val="24"/>
                <w:szCs w:val="24"/>
                <w:lang w:eastAsia="ar-SA"/>
              </w:rPr>
            </w:pPr>
            <w:r w:rsidRPr="00445F88">
              <w:rPr>
                <w:rFonts w:eastAsia="Times New Roman" w:cs="Times New Roman"/>
                <w:bCs/>
                <w:sz w:val="24"/>
                <w:szCs w:val="24"/>
                <w:lang w:eastAsia="ar-SA"/>
              </w:rPr>
              <w:t>0,5</w:t>
            </w:r>
          </w:p>
        </w:tc>
      </w:tr>
      <w:tr w:rsidR="00C5479D" w:rsidRPr="00445F88" w:rsidTr="003F7820">
        <w:trPr>
          <w:trHeight w:val="255"/>
        </w:trPr>
        <w:tc>
          <w:tcPr>
            <w:tcW w:w="459" w:type="dxa"/>
            <w:tcBorders>
              <w:top w:val="single" w:sz="4" w:space="0" w:color="000000"/>
              <w:left w:val="single" w:sz="4" w:space="0" w:color="000000"/>
              <w:bottom w:val="single" w:sz="4" w:space="0" w:color="000000"/>
            </w:tcBorders>
            <w:shd w:val="clear" w:color="auto" w:fill="auto"/>
            <w:vAlign w:val="center"/>
          </w:tcPr>
          <w:p w:rsidR="00C5479D" w:rsidRPr="00445F88" w:rsidRDefault="00C5479D" w:rsidP="00C5479D">
            <w:pPr>
              <w:jc w:val="center"/>
              <w:rPr>
                <w:rFonts w:eastAsia="Times New Roman" w:cs="Times New Roman"/>
                <w:bCs/>
                <w:sz w:val="24"/>
                <w:szCs w:val="24"/>
                <w:lang w:eastAsia="ru-RU"/>
              </w:rPr>
            </w:pPr>
            <w:r w:rsidRPr="00445F88">
              <w:rPr>
                <w:rFonts w:eastAsia="Times New Roman" w:cs="Times New Roman"/>
                <w:bCs/>
                <w:sz w:val="24"/>
                <w:szCs w:val="24"/>
                <w:lang w:eastAsia="ru-RU"/>
              </w:rPr>
              <w:t>3</w:t>
            </w:r>
          </w:p>
        </w:tc>
        <w:tc>
          <w:tcPr>
            <w:tcW w:w="6065" w:type="dxa"/>
            <w:shd w:val="clear" w:color="auto" w:fill="auto"/>
            <w:vAlign w:val="center"/>
          </w:tcPr>
          <w:p w:rsidR="00C5479D" w:rsidRPr="00445F88" w:rsidRDefault="00C5479D" w:rsidP="00C5479D">
            <w:pPr>
              <w:widowControl w:val="0"/>
              <w:snapToGrid w:val="0"/>
              <w:rPr>
                <w:rFonts w:eastAsia="Times New Roman" w:cs="Times New Roman"/>
                <w:iCs/>
                <w:sz w:val="24"/>
                <w:szCs w:val="24"/>
                <w:lang w:eastAsia="ru-RU"/>
              </w:rPr>
            </w:pPr>
            <w:r w:rsidRPr="00445F88">
              <w:rPr>
                <w:rFonts w:eastAsia="Times New Roman" w:cs="Times New Roman"/>
                <w:iCs/>
                <w:sz w:val="24"/>
                <w:szCs w:val="24"/>
                <w:lang w:eastAsia="ru-RU"/>
              </w:rPr>
              <w:t>Система управления охраной труда в организации</w:t>
            </w:r>
          </w:p>
        </w:tc>
        <w:tc>
          <w:tcPr>
            <w:tcW w:w="567" w:type="dxa"/>
            <w:vAlign w:val="center"/>
          </w:tcPr>
          <w:p w:rsidR="00C5479D" w:rsidRPr="00445F88" w:rsidRDefault="00C5479D" w:rsidP="00C5479D">
            <w:pPr>
              <w:jc w:val="center"/>
              <w:rPr>
                <w:rFonts w:eastAsia="Times New Roman" w:cs="Times New Roman"/>
                <w:bCs/>
                <w:sz w:val="24"/>
                <w:szCs w:val="24"/>
                <w:lang w:eastAsia="ar-SA"/>
              </w:rPr>
            </w:pPr>
            <w:r w:rsidRPr="00445F88">
              <w:rPr>
                <w:rFonts w:eastAsia="Times New Roman" w:cs="Times New Roman"/>
                <w:bCs/>
                <w:sz w:val="24"/>
                <w:szCs w:val="24"/>
                <w:lang w:eastAsia="ar-SA"/>
              </w:rPr>
              <w:t>2</w:t>
            </w:r>
          </w:p>
        </w:tc>
        <w:tc>
          <w:tcPr>
            <w:tcW w:w="566" w:type="dxa"/>
            <w:vAlign w:val="center"/>
          </w:tcPr>
          <w:p w:rsidR="00C5479D" w:rsidRPr="00445F88" w:rsidRDefault="00C5479D" w:rsidP="00C5479D">
            <w:pPr>
              <w:spacing w:after="0"/>
              <w:jc w:val="center"/>
              <w:rPr>
                <w:rFonts w:eastAsia="Times New Roman" w:cs="Times New Roman"/>
                <w:sz w:val="24"/>
                <w:szCs w:val="24"/>
                <w:lang w:eastAsia="ar-SA"/>
              </w:rPr>
            </w:pPr>
          </w:p>
        </w:tc>
        <w:tc>
          <w:tcPr>
            <w:tcW w:w="566" w:type="dxa"/>
            <w:vAlign w:val="center"/>
          </w:tcPr>
          <w:p w:rsidR="00C5479D" w:rsidRPr="00445F88" w:rsidRDefault="00C5479D" w:rsidP="00C5479D">
            <w:pPr>
              <w:spacing w:after="0"/>
              <w:jc w:val="center"/>
              <w:rPr>
                <w:rFonts w:eastAsia="Times New Roman" w:cs="Times New Roman"/>
                <w:sz w:val="24"/>
                <w:szCs w:val="24"/>
                <w:lang w:eastAsia="ar-SA"/>
              </w:rPr>
            </w:pPr>
          </w:p>
        </w:tc>
        <w:tc>
          <w:tcPr>
            <w:tcW w:w="566" w:type="dxa"/>
            <w:vAlign w:val="center"/>
          </w:tcPr>
          <w:p w:rsidR="00C5479D" w:rsidRPr="00445F88" w:rsidRDefault="00C5479D" w:rsidP="00C5479D">
            <w:pPr>
              <w:spacing w:after="0"/>
              <w:jc w:val="center"/>
              <w:rPr>
                <w:rFonts w:eastAsia="Times New Roman" w:cs="Times New Roman"/>
                <w:sz w:val="24"/>
                <w:szCs w:val="24"/>
                <w:lang w:eastAsia="ar-SA"/>
              </w:rPr>
            </w:pPr>
          </w:p>
        </w:tc>
        <w:tc>
          <w:tcPr>
            <w:tcW w:w="850" w:type="dxa"/>
            <w:vAlign w:val="center"/>
          </w:tcPr>
          <w:p w:rsidR="00C5479D" w:rsidRPr="00445F88" w:rsidRDefault="00C5479D" w:rsidP="00C5479D">
            <w:pPr>
              <w:jc w:val="center"/>
              <w:rPr>
                <w:rFonts w:eastAsia="Times New Roman" w:cs="Times New Roman"/>
                <w:bCs/>
                <w:sz w:val="24"/>
                <w:szCs w:val="24"/>
                <w:lang w:eastAsia="ar-SA"/>
              </w:rPr>
            </w:pPr>
            <w:r w:rsidRPr="00445F88">
              <w:rPr>
                <w:rFonts w:eastAsia="Times New Roman" w:cs="Times New Roman"/>
                <w:bCs/>
                <w:sz w:val="24"/>
                <w:szCs w:val="24"/>
                <w:lang w:eastAsia="ar-SA"/>
              </w:rPr>
              <w:t>2</w:t>
            </w:r>
          </w:p>
        </w:tc>
      </w:tr>
      <w:tr w:rsidR="00C5479D" w:rsidRPr="00445F88" w:rsidTr="003F7820">
        <w:trPr>
          <w:trHeight w:val="255"/>
        </w:trPr>
        <w:tc>
          <w:tcPr>
            <w:tcW w:w="459" w:type="dxa"/>
            <w:tcBorders>
              <w:top w:val="single" w:sz="4" w:space="0" w:color="000000"/>
              <w:left w:val="single" w:sz="4" w:space="0" w:color="000000"/>
              <w:bottom w:val="single" w:sz="4" w:space="0" w:color="000000"/>
            </w:tcBorders>
            <w:shd w:val="clear" w:color="auto" w:fill="auto"/>
            <w:vAlign w:val="center"/>
          </w:tcPr>
          <w:p w:rsidR="00C5479D" w:rsidRPr="00445F88" w:rsidRDefault="00C5479D" w:rsidP="00C5479D">
            <w:pPr>
              <w:jc w:val="center"/>
              <w:rPr>
                <w:rFonts w:eastAsia="Times New Roman" w:cs="Times New Roman"/>
                <w:bCs/>
                <w:sz w:val="24"/>
                <w:szCs w:val="24"/>
                <w:lang w:eastAsia="ru-RU"/>
              </w:rPr>
            </w:pPr>
            <w:r w:rsidRPr="00445F88">
              <w:rPr>
                <w:rFonts w:eastAsia="Times New Roman" w:cs="Times New Roman"/>
                <w:bCs/>
                <w:sz w:val="24"/>
                <w:szCs w:val="24"/>
                <w:lang w:eastAsia="ru-RU"/>
              </w:rPr>
              <w:t>4</w:t>
            </w:r>
          </w:p>
        </w:tc>
        <w:tc>
          <w:tcPr>
            <w:tcW w:w="6065" w:type="dxa"/>
            <w:shd w:val="clear" w:color="auto" w:fill="auto"/>
            <w:vAlign w:val="center"/>
          </w:tcPr>
          <w:p w:rsidR="00C5479D" w:rsidRPr="00445F88" w:rsidRDefault="00C5479D" w:rsidP="00C5479D">
            <w:pPr>
              <w:snapToGrid w:val="0"/>
              <w:rPr>
                <w:rFonts w:eastAsia="Times New Roman" w:cs="Times New Roman"/>
                <w:iCs/>
                <w:sz w:val="24"/>
                <w:szCs w:val="24"/>
                <w:lang w:eastAsia="ru-RU"/>
              </w:rPr>
            </w:pPr>
            <w:r w:rsidRPr="00445F88">
              <w:rPr>
                <w:rFonts w:eastAsia="Times New Roman" w:cs="Times New Roman"/>
                <w:iCs/>
                <w:sz w:val="24"/>
                <w:szCs w:val="24"/>
                <w:lang w:eastAsia="ru-RU"/>
              </w:rPr>
              <w:t>Расследование и предупреждение несчастных случаев и профессиональных заболеваний</w:t>
            </w:r>
          </w:p>
        </w:tc>
        <w:tc>
          <w:tcPr>
            <w:tcW w:w="567" w:type="dxa"/>
            <w:vAlign w:val="center"/>
          </w:tcPr>
          <w:p w:rsidR="00C5479D" w:rsidRPr="00445F88" w:rsidRDefault="00C5479D" w:rsidP="00C5479D">
            <w:pPr>
              <w:jc w:val="center"/>
              <w:rPr>
                <w:rFonts w:eastAsia="Times New Roman" w:cs="Times New Roman"/>
                <w:bCs/>
                <w:sz w:val="24"/>
                <w:szCs w:val="24"/>
                <w:lang w:eastAsia="ar-SA"/>
              </w:rPr>
            </w:pPr>
            <w:r w:rsidRPr="00445F88">
              <w:rPr>
                <w:rFonts w:eastAsia="Times New Roman" w:cs="Times New Roman"/>
                <w:bCs/>
                <w:sz w:val="24"/>
                <w:szCs w:val="24"/>
                <w:lang w:eastAsia="ar-SA"/>
              </w:rPr>
              <w:t>1</w:t>
            </w:r>
          </w:p>
        </w:tc>
        <w:tc>
          <w:tcPr>
            <w:tcW w:w="566" w:type="dxa"/>
            <w:vAlign w:val="center"/>
          </w:tcPr>
          <w:p w:rsidR="00C5479D" w:rsidRPr="00445F88" w:rsidRDefault="00C5479D" w:rsidP="00C5479D">
            <w:pPr>
              <w:spacing w:after="0"/>
              <w:jc w:val="center"/>
              <w:rPr>
                <w:rFonts w:eastAsia="Times New Roman" w:cs="Times New Roman"/>
                <w:sz w:val="24"/>
                <w:szCs w:val="24"/>
                <w:lang w:eastAsia="ar-SA"/>
              </w:rPr>
            </w:pPr>
          </w:p>
        </w:tc>
        <w:tc>
          <w:tcPr>
            <w:tcW w:w="566" w:type="dxa"/>
            <w:vAlign w:val="center"/>
          </w:tcPr>
          <w:p w:rsidR="00C5479D" w:rsidRPr="00445F88" w:rsidRDefault="00C5479D" w:rsidP="00C5479D">
            <w:pPr>
              <w:spacing w:after="0"/>
              <w:jc w:val="center"/>
              <w:rPr>
                <w:rFonts w:eastAsia="Times New Roman" w:cs="Times New Roman"/>
                <w:sz w:val="24"/>
                <w:szCs w:val="24"/>
                <w:lang w:eastAsia="ar-SA"/>
              </w:rPr>
            </w:pPr>
          </w:p>
        </w:tc>
        <w:tc>
          <w:tcPr>
            <w:tcW w:w="566" w:type="dxa"/>
            <w:vAlign w:val="center"/>
          </w:tcPr>
          <w:p w:rsidR="00C5479D" w:rsidRPr="00445F88" w:rsidRDefault="00C5479D" w:rsidP="00C5479D">
            <w:pPr>
              <w:spacing w:after="0"/>
              <w:jc w:val="center"/>
              <w:rPr>
                <w:rFonts w:eastAsia="Times New Roman" w:cs="Times New Roman"/>
                <w:sz w:val="24"/>
                <w:szCs w:val="24"/>
                <w:lang w:eastAsia="ar-SA"/>
              </w:rPr>
            </w:pPr>
          </w:p>
        </w:tc>
        <w:tc>
          <w:tcPr>
            <w:tcW w:w="850" w:type="dxa"/>
            <w:vAlign w:val="center"/>
          </w:tcPr>
          <w:p w:rsidR="00C5479D" w:rsidRPr="00445F88" w:rsidRDefault="00C5479D" w:rsidP="00C5479D">
            <w:pPr>
              <w:jc w:val="center"/>
              <w:rPr>
                <w:rFonts w:eastAsia="Times New Roman" w:cs="Times New Roman"/>
                <w:bCs/>
                <w:sz w:val="24"/>
                <w:szCs w:val="24"/>
                <w:lang w:eastAsia="ar-SA"/>
              </w:rPr>
            </w:pPr>
            <w:r w:rsidRPr="00445F88">
              <w:rPr>
                <w:rFonts w:eastAsia="Times New Roman" w:cs="Times New Roman"/>
                <w:bCs/>
                <w:sz w:val="24"/>
                <w:szCs w:val="24"/>
                <w:lang w:eastAsia="ar-SA"/>
              </w:rPr>
              <w:t>1</w:t>
            </w:r>
          </w:p>
        </w:tc>
      </w:tr>
      <w:tr w:rsidR="00C5479D" w:rsidRPr="00445F88" w:rsidTr="003F7820">
        <w:trPr>
          <w:trHeight w:val="255"/>
        </w:trPr>
        <w:tc>
          <w:tcPr>
            <w:tcW w:w="459" w:type="dxa"/>
            <w:tcBorders>
              <w:top w:val="single" w:sz="4" w:space="0" w:color="000000"/>
              <w:left w:val="single" w:sz="4" w:space="0" w:color="000000"/>
              <w:bottom w:val="single" w:sz="4" w:space="0" w:color="000000"/>
            </w:tcBorders>
            <w:shd w:val="clear" w:color="auto" w:fill="auto"/>
            <w:vAlign w:val="center"/>
          </w:tcPr>
          <w:p w:rsidR="00C5479D" w:rsidRPr="00445F88" w:rsidRDefault="00C5479D" w:rsidP="00C5479D">
            <w:pPr>
              <w:jc w:val="center"/>
              <w:rPr>
                <w:rFonts w:eastAsia="Times New Roman" w:cs="Times New Roman"/>
                <w:bCs/>
                <w:sz w:val="24"/>
                <w:szCs w:val="24"/>
                <w:lang w:eastAsia="ru-RU"/>
              </w:rPr>
            </w:pPr>
            <w:r w:rsidRPr="00445F88">
              <w:rPr>
                <w:rFonts w:eastAsia="Times New Roman" w:cs="Times New Roman"/>
                <w:bCs/>
                <w:sz w:val="24"/>
                <w:szCs w:val="24"/>
                <w:lang w:eastAsia="ru-RU"/>
              </w:rPr>
              <w:t>5</w:t>
            </w:r>
          </w:p>
        </w:tc>
        <w:tc>
          <w:tcPr>
            <w:tcW w:w="6065" w:type="dxa"/>
            <w:shd w:val="clear" w:color="auto" w:fill="auto"/>
            <w:vAlign w:val="center"/>
          </w:tcPr>
          <w:p w:rsidR="00C5479D" w:rsidRPr="00445F88" w:rsidRDefault="00C5479D" w:rsidP="00C5479D">
            <w:pPr>
              <w:snapToGrid w:val="0"/>
              <w:rPr>
                <w:rFonts w:eastAsia="Times New Roman" w:cs="Times New Roman"/>
                <w:iCs/>
                <w:sz w:val="24"/>
                <w:szCs w:val="24"/>
                <w:lang w:eastAsia="ru-RU"/>
              </w:rPr>
            </w:pPr>
            <w:r w:rsidRPr="00445F88">
              <w:rPr>
                <w:rFonts w:eastAsia="Times New Roman" w:cs="Times New Roman"/>
                <w:iCs/>
                <w:sz w:val="24"/>
                <w:szCs w:val="24"/>
                <w:lang w:eastAsia="ru-RU"/>
              </w:rPr>
              <w:t>Безопасные методы и приемы выполнения работ повышенной опасности,</w:t>
            </w:r>
          </w:p>
          <w:p w:rsidR="00C5479D" w:rsidRPr="00445F88" w:rsidRDefault="00C5479D" w:rsidP="00C5479D">
            <w:pPr>
              <w:snapToGrid w:val="0"/>
              <w:rPr>
                <w:rFonts w:eastAsia="Times New Roman" w:cs="Times New Roman"/>
                <w:iCs/>
                <w:sz w:val="24"/>
                <w:szCs w:val="24"/>
                <w:lang w:eastAsia="ru-RU"/>
              </w:rPr>
            </w:pPr>
            <w:r w:rsidRPr="00445F88">
              <w:rPr>
                <w:rFonts w:eastAsia="Times New Roman" w:cs="Times New Roman"/>
                <w:iCs/>
                <w:sz w:val="24"/>
                <w:szCs w:val="24"/>
                <w:lang w:eastAsia="ru-RU"/>
              </w:rPr>
              <w:lastRenderedPageBreak/>
              <w:t>установленные приказом Минтруда России от 29.10.2021 N 776н</w:t>
            </w:r>
          </w:p>
        </w:tc>
        <w:tc>
          <w:tcPr>
            <w:tcW w:w="567" w:type="dxa"/>
            <w:vAlign w:val="center"/>
          </w:tcPr>
          <w:p w:rsidR="00C5479D" w:rsidRPr="00445F88" w:rsidRDefault="00C5479D" w:rsidP="00C5479D">
            <w:pPr>
              <w:jc w:val="center"/>
              <w:rPr>
                <w:rFonts w:eastAsia="Times New Roman" w:cs="Times New Roman"/>
                <w:bCs/>
                <w:sz w:val="24"/>
                <w:szCs w:val="24"/>
                <w:lang w:eastAsia="ar-SA"/>
              </w:rPr>
            </w:pPr>
            <w:r w:rsidRPr="00445F88">
              <w:rPr>
                <w:rFonts w:eastAsia="Times New Roman" w:cs="Times New Roman"/>
                <w:bCs/>
                <w:sz w:val="24"/>
                <w:szCs w:val="24"/>
                <w:lang w:eastAsia="ar-SA"/>
              </w:rPr>
              <w:lastRenderedPageBreak/>
              <w:t>0,5</w:t>
            </w:r>
          </w:p>
        </w:tc>
        <w:tc>
          <w:tcPr>
            <w:tcW w:w="566" w:type="dxa"/>
            <w:vAlign w:val="center"/>
          </w:tcPr>
          <w:p w:rsidR="00C5479D" w:rsidRPr="00445F88" w:rsidRDefault="00C5479D" w:rsidP="00C5479D">
            <w:pPr>
              <w:spacing w:after="0"/>
              <w:jc w:val="center"/>
              <w:rPr>
                <w:rFonts w:eastAsia="Times New Roman" w:cs="Times New Roman"/>
                <w:sz w:val="24"/>
                <w:szCs w:val="24"/>
                <w:lang w:eastAsia="ar-SA"/>
              </w:rPr>
            </w:pPr>
          </w:p>
        </w:tc>
        <w:tc>
          <w:tcPr>
            <w:tcW w:w="566" w:type="dxa"/>
            <w:vAlign w:val="center"/>
          </w:tcPr>
          <w:p w:rsidR="00C5479D" w:rsidRPr="00445F88" w:rsidRDefault="00C5479D" w:rsidP="00C5479D">
            <w:pPr>
              <w:spacing w:after="0"/>
              <w:jc w:val="center"/>
              <w:rPr>
                <w:rFonts w:eastAsia="Times New Roman" w:cs="Times New Roman"/>
                <w:sz w:val="24"/>
                <w:szCs w:val="24"/>
                <w:lang w:eastAsia="ar-SA"/>
              </w:rPr>
            </w:pPr>
          </w:p>
        </w:tc>
        <w:tc>
          <w:tcPr>
            <w:tcW w:w="566" w:type="dxa"/>
            <w:vAlign w:val="center"/>
          </w:tcPr>
          <w:p w:rsidR="00C5479D" w:rsidRPr="00445F88" w:rsidRDefault="00C5479D" w:rsidP="00C5479D">
            <w:pPr>
              <w:spacing w:after="0"/>
              <w:jc w:val="center"/>
              <w:rPr>
                <w:rFonts w:eastAsia="Times New Roman" w:cs="Times New Roman"/>
                <w:sz w:val="24"/>
                <w:szCs w:val="24"/>
                <w:lang w:eastAsia="ar-SA"/>
              </w:rPr>
            </w:pPr>
          </w:p>
        </w:tc>
        <w:tc>
          <w:tcPr>
            <w:tcW w:w="850" w:type="dxa"/>
            <w:vAlign w:val="center"/>
          </w:tcPr>
          <w:p w:rsidR="00C5479D" w:rsidRPr="00445F88" w:rsidRDefault="00C5479D" w:rsidP="00C5479D">
            <w:pPr>
              <w:jc w:val="center"/>
              <w:rPr>
                <w:rFonts w:eastAsia="Times New Roman" w:cs="Times New Roman"/>
                <w:bCs/>
                <w:sz w:val="24"/>
                <w:szCs w:val="24"/>
                <w:lang w:eastAsia="ar-SA"/>
              </w:rPr>
            </w:pPr>
            <w:r w:rsidRPr="00445F88">
              <w:rPr>
                <w:rFonts w:eastAsia="Times New Roman" w:cs="Times New Roman"/>
                <w:bCs/>
                <w:sz w:val="24"/>
                <w:szCs w:val="24"/>
                <w:lang w:eastAsia="ar-SA"/>
              </w:rPr>
              <w:t>0,5</w:t>
            </w:r>
          </w:p>
        </w:tc>
      </w:tr>
      <w:tr w:rsidR="0059388E" w:rsidRPr="00445F88" w:rsidTr="003F7820">
        <w:trPr>
          <w:trHeight w:val="255"/>
        </w:trPr>
        <w:tc>
          <w:tcPr>
            <w:tcW w:w="459" w:type="dxa"/>
            <w:tcBorders>
              <w:top w:val="single" w:sz="4" w:space="0" w:color="000000"/>
              <w:left w:val="single" w:sz="4" w:space="0" w:color="000000"/>
              <w:bottom w:val="single" w:sz="4" w:space="0" w:color="000000"/>
            </w:tcBorders>
            <w:shd w:val="clear" w:color="auto" w:fill="auto"/>
            <w:vAlign w:val="center"/>
          </w:tcPr>
          <w:p w:rsidR="0059388E" w:rsidRPr="00445F88" w:rsidRDefault="0059388E" w:rsidP="0059388E">
            <w:pPr>
              <w:jc w:val="center"/>
              <w:rPr>
                <w:rFonts w:eastAsia="Times New Roman" w:cs="Times New Roman"/>
                <w:bCs/>
                <w:sz w:val="24"/>
                <w:szCs w:val="24"/>
                <w:lang w:eastAsia="ru-RU"/>
              </w:rPr>
            </w:pPr>
            <w:r w:rsidRPr="00445F88">
              <w:rPr>
                <w:rFonts w:eastAsia="Times New Roman" w:cs="Times New Roman"/>
                <w:bCs/>
                <w:sz w:val="24"/>
                <w:szCs w:val="24"/>
                <w:lang w:eastAsia="ru-RU"/>
              </w:rPr>
              <w:t>6</w:t>
            </w:r>
          </w:p>
        </w:tc>
        <w:tc>
          <w:tcPr>
            <w:tcW w:w="6065" w:type="dxa"/>
            <w:shd w:val="clear" w:color="auto" w:fill="auto"/>
            <w:vAlign w:val="center"/>
          </w:tcPr>
          <w:p w:rsidR="0059388E" w:rsidRPr="008D35A8" w:rsidRDefault="0059388E" w:rsidP="0059388E">
            <w:pPr>
              <w:snapToGrid w:val="0"/>
              <w:rPr>
                <w:rFonts w:eastAsia="Times New Roman" w:cs="Times New Roman"/>
                <w:iCs/>
                <w:sz w:val="24"/>
                <w:szCs w:val="24"/>
                <w:lang w:eastAsia="ru-RU"/>
              </w:rPr>
            </w:pPr>
            <w:r w:rsidRPr="008D35A8">
              <w:rPr>
                <w:rFonts w:eastAsia="Times New Roman" w:cs="Times New Roman"/>
                <w:iCs/>
                <w:sz w:val="24"/>
                <w:szCs w:val="24"/>
                <w:lang w:eastAsia="ru-RU"/>
              </w:rPr>
              <w:t>Требования охраны труда при проведении работ, связанных с эксплуатацией подъемных сооружений</w:t>
            </w:r>
          </w:p>
        </w:tc>
        <w:tc>
          <w:tcPr>
            <w:tcW w:w="567" w:type="dxa"/>
            <w:vAlign w:val="center"/>
          </w:tcPr>
          <w:p w:rsidR="0059388E" w:rsidRPr="002002F8" w:rsidRDefault="0059388E" w:rsidP="0059388E">
            <w:pPr>
              <w:jc w:val="center"/>
              <w:rPr>
                <w:rFonts w:eastAsia="Times New Roman" w:cs="Times New Roman"/>
                <w:bCs/>
                <w:sz w:val="24"/>
                <w:szCs w:val="24"/>
                <w:lang w:eastAsia="ar-SA"/>
              </w:rPr>
            </w:pPr>
            <w:r w:rsidRPr="002002F8">
              <w:rPr>
                <w:rFonts w:eastAsia="Times New Roman" w:cs="Times New Roman"/>
                <w:bCs/>
                <w:sz w:val="24"/>
                <w:szCs w:val="24"/>
                <w:lang w:eastAsia="ar-SA"/>
              </w:rPr>
              <w:t>1</w:t>
            </w:r>
          </w:p>
        </w:tc>
        <w:tc>
          <w:tcPr>
            <w:tcW w:w="566" w:type="dxa"/>
            <w:vAlign w:val="center"/>
          </w:tcPr>
          <w:p w:rsidR="0059388E" w:rsidRPr="00445F88" w:rsidRDefault="0059388E" w:rsidP="0059388E">
            <w:pPr>
              <w:spacing w:after="0"/>
              <w:jc w:val="center"/>
              <w:rPr>
                <w:rFonts w:eastAsia="Times New Roman" w:cs="Times New Roman"/>
                <w:sz w:val="24"/>
                <w:szCs w:val="24"/>
                <w:lang w:eastAsia="ar-SA"/>
              </w:rPr>
            </w:pPr>
          </w:p>
        </w:tc>
        <w:tc>
          <w:tcPr>
            <w:tcW w:w="566" w:type="dxa"/>
            <w:vAlign w:val="center"/>
          </w:tcPr>
          <w:p w:rsidR="0059388E" w:rsidRPr="00445F88" w:rsidRDefault="0059388E" w:rsidP="0059388E">
            <w:pPr>
              <w:spacing w:after="0"/>
              <w:jc w:val="center"/>
              <w:rPr>
                <w:rFonts w:eastAsia="Times New Roman" w:cs="Times New Roman"/>
                <w:sz w:val="24"/>
                <w:szCs w:val="24"/>
                <w:lang w:eastAsia="ar-SA"/>
              </w:rPr>
            </w:pPr>
          </w:p>
        </w:tc>
        <w:tc>
          <w:tcPr>
            <w:tcW w:w="566" w:type="dxa"/>
            <w:vAlign w:val="center"/>
          </w:tcPr>
          <w:p w:rsidR="0059388E" w:rsidRPr="00445F88" w:rsidRDefault="0059388E" w:rsidP="0059388E">
            <w:pPr>
              <w:spacing w:after="0"/>
              <w:jc w:val="center"/>
              <w:rPr>
                <w:rFonts w:eastAsia="Times New Roman" w:cs="Times New Roman"/>
                <w:sz w:val="24"/>
                <w:szCs w:val="24"/>
                <w:lang w:eastAsia="ar-SA"/>
              </w:rPr>
            </w:pPr>
          </w:p>
        </w:tc>
        <w:tc>
          <w:tcPr>
            <w:tcW w:w="850" w:type="dxa"/>
            <w:vAlign w:val="center"/>
          </w:tcPr>
          <w:p w:rsidR="0059388E" w:rsidRPr="00445F88" w:rsidRDefault="0059388E" w:rsidP="0059388E">
            <w:pPr>
              <w:jc w:val="center"/>
              <w:rPr>
                <w:rFonts w:eastAsia="Times New Roman" w:cs="Times New Roman"/>
                <w:bCs/>
                <w:sz w:val="24"/>
                <w:szCs w:val="24"/>
                <w:lang w:eastAsia="ar-SA"/>
              </w:rPr>
            </w:pPr>
            <w:r>
              <w:rPr>
                <w:rFonts w:eastAsia="Times New Roman" w:cs="Times New Roman"/>
                <w:bCs/>
                <w:sz w:val="24"/>
                <w:szCs w:val="24"/>
                <w:lang w:eastAsia="ar-SA"/>
              </w:rPr>
              <w:t>1</w:t>
            </w:r>
          </w:p>
        </w:tc>
      </w:tr>
      <w:tr w:rsidR="0059388E" w:rsidRPr="00445F88" w:rsidTr="003F7820">
        <w:trPr>
          <w:trHeight w:val="255"/>
        </w:trPr>
        <w:tc>
          <w:tcPr>
            <w:tcW w:w="459" w:type="dxa"/>
            <w:tcBorders>
              <w:top w:val="single" w:sz="4" w:space="0" w:color="000000"/>
              <w:left w:val="single" w:sz="4" w:space="0" w:color="000000"/>
              <w:bottom w:val="single" w:sz="4" w:space="0" w:color="000000"/>
            </w:tcBorders>
            <w:shd w:val="clear" w:color="auto" w:fill="auto"/>
            <w:vAlign w:val="center"/>
          </w:tcPr>
          <w:p w:rsidR="0059388E" w:rsidRPr="00445F88" w:rsidRDefault="0059388E" w:rsidP="0059388E">
            <w:pPr>
              <w:jc w:val="center"/>
              <w:rPr>
                <w:rFonts w:eastAsia="Times New Roman" w:cs="Times New Roman"/>
                <w:bCs/>
                <w:sz w:val="24"/>
                <w:szCs w:val="24"/>
                <w:lang w:eastAsia="ru-RU"/>
              </w:rPr>
            </w:pPr>
            <w:r w:rsidRPr="00445F88">
              <w:rPr>
                <w:rFonts w:eastAsia="Times New Roman" w:cs="Times New Roman"/>
                <w:bCs/>
                <w:sz w:val="24"/>
                <w:szCs w:val="24"/>
                <w:lang w:eastAsia="ru-RU"/>
              </w:rPr>
              <w:t>7</w:t>
            </w:r>
          </w:p>
        </w:tc>
        <w:tc>
          <w:tcPr>
            <w:tcW w:w="6065" w:type="dxa"/>
            <w:shd w:val="clear" w:color="auto" w:fill="auto"/>
            <w:vAlign w:val="center"/>
          </w:tcPr>
          <w:p w:rsidR="0059388E" w:rsidRPr="008D35A8" w:rsidRDefault="0059388E" w:rsidP="0059388E">
            <w:pPr>
              <w:widowControl w:val="0"/>
              <w:snapToGrid w:val="0"/>
              <w:rPr>
                <w:rFonts w:eastAsia="Times New Roman" w:cs="Times New Roman"/>
                <w:iCs/>
                <w:sz w:val="24"/>
                <w:szCs w:val="24"/>
                <w:lang w:eastAsia="ar-SA"/>
              </w:rPr>
            </w:pPr>
            <w:r w:rsidRPr="008D35A8">
              <w:rPr>
                <w:rFonts w:eastAsia="Times New Roman" w:cs="Times New Roman"/>
                <w:iCs/>
                <w:sz w:val="24"/>
                <w:szCs w:val="24"/>
                <w:lang w:eastAsia="ar-SA"/>
              </w:rPr>
              <w:t>Правила безопасности опасных производственных объектов, на которых используются подъёмные сооружения</w:t>
            </w:r>
          </w:p>
        </w:tc>
        <w:tc>
          <w:tcPr>
            <w:tcW w:w="567" w:type="dxa"/>
            <w:vAlign w:val="center"/>
          </w:tcPr>
          <w:p w:rsidR="0059388E" w:rsidRPr="002002F8" w:rsidRDefault="0059388E" w:rsidP="0059388E">
            <w:pPr>
              <w:jc w:val="center"/>
              <w:rPr>
                <w:rFonts w:eastAsia="Times New Roman" w:cs="Times New Roman"/>
                <w:bCs/>
                <w:sz w:val="24"/>
                <w:szCs w:val="24"/>
                <w:lang w:eastAsia="ar-SA"/>
              </w:rPr>
            </w:pPr>
            <w:r w:rsidRPr="002002F8">
              <w:rPr>
                <w:rFonts w:eastAsia="Times New Roman" w:cs="Times New Roman"/>
                <w:bCs/>
                <w:sz w:val="24"/>
                <w:szCs w:val="24"/>
                <w:lang w:eastAsia="ar-SA"/>
              </w:rPr>
              <w:t>1,5</w:t>
            </w:r>
          </w:p>
        </w:tc>
        <w:tc>
          <w:tcPr>
            <w:tcW w:w="566" w:type="dxa"/>
            <w:vAlign w:val="center"/>
          </w:tcPr>
          <w:p w:rsidR="0059388E" w:rsidRPr="00445F88" w:rsidRDefault="0059388E" w:rsidP="0059388E">
            <w:pPr>
              <w:spacing w:after="0"/>
              <w:jc w:val="center"/>
              <w:rPr>
                <w:rFonts w:eastAsia="Times New Roman" w:cs="Times New Roman"/>
                <w:sz w:val="24"/>
                <w:szCs w:val="24"/>
                <w:lang w:eastAsia="ar-SA"/>
              </w:rPr>
            </w:pPr>
          </w:p>
        </w:tc>
        <w:tc>
          <w:tcPr>
            <w:tcW w:w="566" w:type="dxa"/>
            <w:vAlign w:val="center"/>
          </w:tcPr>
          <w:p w:rsidR="0059388E" w:rsidRPr="00445F88" w:rsidRDefault="0059388E" w:rsidP="0059388E">
            <w:pPr>
              <w:spacing w:after="0"/>
              <w:jc w:val="center"/>
              <w:rPr>
                <w:rFonts w:eastAsia="Times New Roman" w:cs="Times New Roman"/>
                <w:sz w:val="24"/>
                <w:szCs w:val="24"/>
                <w:lang w:eastAsia="ar-SA"/>
              </w:rPr>
            </w:pPr>
          </w:p>
        </w:tc>
        <w:tc>
          <w:tcPr>
            <w:tcW w:w="566" w:type="dxa"/>
            <w:vAlign w:val="center"/>
          </w:tcPr>
          <w:p w:rsidR="0059388E" w:rsidRPr="00445F88" w:rsidRDefault="0059388E" w:rsidP="0059388E">
            <w:pPr>
              <w:spacing w:after="0"/>
              <w:jc w:val="center"/>
              <w:rPr>
                <w:rFonts w:eastAsia="Times New Roman" w:cs="Times New Roman"/>
                <w:sz w:val="24"/>
                <w:szCs w:val="24"/>
                <w:lang w:eastAsia="ar-SA"/>
              </w:rPr>
            </w:pPr>
          </w:p>
        </w:tc>
        <w:tc>
          <w:tcPr>
            <w:tcW w:w="850" w:type="dxa"/>
            <w:vAlign w:val="center"/>
          </w:tcPr>
          <w:p w:rsidR="0059388E" w:rsidRPr="00445F88" w:rsidRDefault="0059388E" w:rsidP="0059388E">
            <w:pPr>
              <w:jc w:val="center"/>
              <w:rPr>
                <w:rFonts w:eastAsia="Times New Roman" w:cs="Times New Roman"/>
                <w:bCs/>
                <w:sz w:val="24"/>
                <w:szCs w:val="24"/>
                <w:lang w:eastAsia="ar-SA"/>
              </w:rPr>
            </w:pPr>
            <w:r>
              <w:rPr>
                <w:rFonts w:eastAsia="Times New Roman" w:cs="Times New Roman"/>
                <w:bCs/>
                <w:sz w:val="24"/>
                <w:szCs w:val="24"/>
                <w:lang w:eastAsia="ar-SA"/>
              </w:rPr>
              <w:t>1,5</w:t>
            </w:r>
          </w:p>
        </w:tc>
      </w:tr>
      <w:tr w:rsidR="0059388E" w:rsidRPr="00445F88" w:rsidTr="00116FE0">
        <w:trPr>
          <w:trHeight w:val="255"/>
        </w:trPr>
        <w:tc>
          <w:tcPr>
            <w:tcW w:w="459" w:type="dxa"/>
            <w:tcBorders>
              <w:top w:val="single" w:sz="4" w:space="0" w:color="000000"/>
              <w:left w:val="single" w:sz="4" w:space="0" w:color="000000"/>
              <w:bottom w:val="single" w:sz="4" w:space="0" w:color="000000"/>
            </w:tcBorders>
            <w:shd w:val="clear" w:color="auto" w:fill="auto"/>
            <w:vAlign w:val="center"/>
          </w:tcPr>
          <w:p w:rsidR="0059388E" w:rsidRPr="00445F88" w:rsidRDefault="0059388E" w:rsidP="0059388E">
            <w:pPr>
              <w:jc w:val="center"/>
              <w:rPr>
                <w:rFonts w:eastAsia="Times New Roman" w:cs="Times New Roman"/>
                <w:bCs/>
                <w:sz w:val="24"/>
                <w:szCs w:val="24"/>
                <w:lang w:eastAsia="ru-RU"/>
              </w:rPr>
            </w:pPr>
            <w:r w:rsidRPr="00445F88">
              <w:rPr>
                <w:rFonts w:eastAsia="Times New Roman" w:cs="Times New Roman"/>
                <w:bCs/>
                <w:sz w:val="24"/>
                <w:szCs w:val="24"/>
                <w:lang w:eastAsia="ru-RU"/>
              </w:rPr>
              <w:t>8</w:t>
            </w:r>
          </w:p>
        </w:tc>
        <w:tc>
          <w:tcPr>
            <w:tcW w:w="6065" w:type="dxa"/>
            <w:shd w:val="clear" w:color="auto" w:fill="auto"/>
            <w:vAlign w:val="center"/>
          </w:tcPr>
          <w:p w:rsidR="0059388E" w:rsidRPr="00445F88" w:rsidRDefault="0059388E" w:rsidP="0059388E">
            <w:pPr>
              <w:snapToGrid w:val="0"/>
              <w:rPr>
                <w:rFonts w:eastAsia="Times New Roman" w:cs="Times New Roman"/>
                <w:iCs/>
                <w:sz w:val="24"/>
                <w:szCs w:val="24"/>
                <w:lang w:eastAsia="ru-RU"/>
              </w:rPr>
            </w:pPr>
            <w:r w:rsidRPr="00445F88">
              <w:rPr>
                <w:rFonts w:eastAsia="Times New Roman" w:cs="Times New Roman"/>
                <w:iCs/>
                <w:sz w:val="24"/>
                <w:szCs w:val="24"/>
                <w:lang w:eastAsia="ru-RU"/>
              </w:rPr>
              <w:t>Оказание первой помощи</w:t>
            </w:r>
          </w:p>
        </w:tc>
        <w:tc>
          <w:tcPr>
            <w:tcW w:w="567" w:type="dxa"/>
            <w:vAlign w:val="center"/>
          </w:tcPr>
          <w:p w:rsidR="0059388E" w:rsidRPr="00445F88" w:rsidRDefault="0059388E" w:rsidP="0059388E">
            <w:pPr>
              <w:jc w:val="center"/>
              <w:rPr>
                <w:rFonts w:eastAsia="Times New Roman" w:cs="Times New Roman"/>
                <w:bCs/>
                <w:sz w:val="24"/>
                <w:szCs w:val="24"/>
                <w:lang w:eastAsia="ar-SA"/>
              </w:rPr>
            </w:pPr>
            <w:r>
              <w:rPr>
                <w:rFonts w:eastAsia="Times New Roman" w:cs="Times New Roman"/>
                <w:bCs/>
                <w:sz w:val="24"/>
                <w:szCs w:val="24"/>
                <w:lang w:eastAsia="ar-SA"/>
              </w:rPr>
              <w:t>4</w:t>
            </w:r>
          </w:p>
        </w:tc>
        <w:tc>
          <w:tcPr>
            <w:tcW w:w="566" w:type="dxa"/>
            <w:vAlign w:val="center"/>
          </w:tcPr>
          <w:p w:rsidR="0059388E" w:rsidRPr="00445F88" w:rsidRDefault="0059388E" w:rsidP="0059388E">
            <w:pPr>
              <w:spacing w:after="0"/>
              <w:jc w:val="center"/>
              <w:rPr>
                <w:rFonts w:eastAsia="Times New Roman" w:cs="Times New Roman"/>
                <w:sz w:val="24"/>
                <w:szCs w:val="24"/>
                <w:lang w:eastAsia="ar-SA"/>
              </w:rPr>
            </w:pPr>
          </w:p>
        </w:tc>
        <w:tc>
          <w:tcPr>
            <w:tcW w:w="566" w:type="dxa"/>
            <w:vAlign w:val="center"/>
          </w:tcPr>
          <w:p w:rsidR="0059388E" w:rsidRPr="00445F88" w:rsidRDefault="0059388E" w:rsidP="0059388E">
            <w:pPr>
              <w:spacing w:after="0"/>
              <w:jc w:val="center"/>
              <w:rPr>
                <w:rFonts w:eastAsia="Times New Roman" w:cs="Times New Roman"/>
                <w:sz w:val="24"/>
                <w:szCs w:val="24"/>
                <w:lang w:eastAsia="ar-SA"/>
              </w:rPr>
            </w:pPr>
          </w:p>
        </w:tc>
        <w:tc>
          <w:tcPr>
            <w:tcW w:w="566" w:type="dxa"/>
            <w:vAlign w:val="center"/>
          </w:tcPr>
          <w:p w:rsidR="0059388E" w:rsidRPr="00445F88" w:rsidRDefault="0059388E" w:rsidP="0059388E">
            <w:pPr>
              <w:spacing w:after="0"/>
              <w:jc w:val="center"/>
              <w:rPr>
                <w:rFonts w:eastAsia="Times New Roman" w:cs="Times New Roman"/>
                <w:sz w:val="24"/>
                <w:szCs w:val="24"/>
                <w:lang w:eastAsia="ar-SA"/>
              </w:rPr>
            </w:pPr>
          </w:p>
        </w:tc>
        <w:tc>
          <w:tcPr>
            <w:tcW w:w="850" w:type="dxa"/>
            <w:vAlign w:val="center"/>
          </w:tcPr>
          <w:p w:rsidR="0059388E" w:rsidRPr="00445F88" w:rsidRDefault="0059388E" w:rsidP="0059388E">
            <w:pPr>
              <w:jc w:val="center"/>
              <w:rPr>
                <w:rFonts w:eastAsia="Times New Roman" w:cs="Times New Roman"/>
                <w:bCs/>
                <w:sz w:val="24"/>
                <w:szCs w:val="24"/>
                <w:lang w:eastAsia="ar-SA"/>
              </w:rPr>
            </w:pPr>
            <w:r>
              <w:rPr>
                <w:rFonts w:eastAsia="Times New Roman" w:cs="Times New Roman"/>
                <w:bCs/>
                <w:sz w:val="24"/>
                <w:szCs w:val="24"/>
                <w:lang w:eastAsia="ar-SA"/>
              </w:rPr>
              <w:t>4</w:t>
            </w:r>
          </w:p>
        </w:tc>
      </w:tr>
      <w:tr w:rsidR="0059388E" w:rsidRPr="00445F88" w:rsidTr="00116FE0">
        <w:trPr>
          <w:trHeight w:val="255"/>
        </w:trPr>
        <w:tc>
          <w:tcPr>
            <w:tcW w:w="459" w:type="dxa"/>
            <w:tcBorders>
              <w:top w:val="single" w:sz="4" w:space="0" w:color="000000"/>
              <w:left w:val="single" w:sz="4" w:space="0" w:color="000000"/>
              <w:bottom w:val="single" w:sz="4" w:space="0" w:color="000000"/>
            </w:tcBorders>
            <w:shd w:val="clear" w:color="auto" w:fill="auto"/>
            <w:vAlign w:val="center"/>
          </w:tcPr>
          <w:p w:rsidR="0059388E" w:rsidRPr="00445F88" w:rsidRDefault="0059388E" w:rsidP="0059388E">
            <w:pPr>
              <w:jc w:val="center"/>
              <w:rPr>
                <w:rFonts w:eastAsia="Times New Roman" w:cs="Times New Roman"/>
                <w:bCs/>
                <w:sz w:val="24"/>
                <w:szCs w:val="24"/>
                <w:lang w:eastAsia="ru-RU"/>
              </w:rPr>
            </w:pPr>
            <w:r w:rsidRPr="00445F88">
              <w:rPr>
                <w:rFonts w:eastAsia="Times New Roman" w:cs="Times New Roman"/>
                <w:bCs/>
                <w:sz w:val="24"/>
                <w:szCs w:val="24"/>
                <w:lang w:eastAsia="ru-RU"/>
              </w:rPr>
              <w:t>9</w:t>
            </w:r>
          </w:p>
        </w:tc>
        <w:tc>
          <w:tcPr>
            <w:tcW w:w="6065" w:type="dxa"/>
            <w:shd w:val="clear" w:color="auto" w:fill="auto"/>
            <w:vAlign w:val="center"/>
          </w:tcPr>
          <w:p w:rsidR="0059388E" w:rsidRPr="00445F88" w:rsidRDefault="0059388E" w:rsidP="0059388E">
            <w:pPr>
              <w:snapToGrid w:val="0"/>
              <w:rPr>
                <w:rFonts w:eastAsia="Times New Roman" w:cs="Times New Roman"/>
                <w:iCs/>
                <w:sz w:val="24"/>
                <w:szCs w:val="24"/>
                <w:lang w:eastAsia="ru-RU"/>
              </w:rPr>
            </w:pPr>
            <w:r w:rsidRPr="00445F88">
              <w:rPr>
                <w:rFonts w:eastAsia="Times New Roman" w:cs="Times New Roman"/>
                <w:iCs/>
                <w:sz w:val="24"/>
                <w:szCs w:val="24"/>
                <w:lang w:eastAsia="ru-RU"/>
              </w:rPr>
              <w:t xml:space="preserve">Требования к средствам индивидуальной защиты </w:t>
            </w:r>
          </w:p>
        </w:tc>
        <w:tc>
          <w:tcPr>
            <w:tcW w:w="567" w:type="dxa"/>
            <w:vAlign w:val="center"/>
          </w:tcPr>
          <w:p w:rsidR="0059388E" w:rsidRPr="00445F88" w:rsidRDefault="0059388E" w:rsidP="0059388E">
            <w:pPr>
              <w:jc w:val="center"/>
              <w:rPr>
                <w:rFonts w:eastAsia="Times New Roman" w:cs="Times New Roman"/>
                <w:bCs/>
                <w:sz w:val="24"/>
                <w:szCs w:val="24"/>
                <w:lang w:eastAsia="ar-SA"/>
              </w:rPr>
            </w:pPr>
            <w:r w:rsidRPr="00445F88">
              <w:rPr>
                <w:rFonts w:eastAsia="Times New Roman" w:cs="Times New Roman"/>
                <w:bCs/>
                <w:sz w:val="24"/>
                <w:szCs w:val="24"/>
                <w:lang w:eastAsia="ar-SA"/>
              </w:rPr>
              <w:t>2</w:t>
            </w:r>
          </w:p>
        </w:tc>
        <w:tc>
          <w:tcPr>
            <w:tcW w:w="566" w:type="dxa"/>
            <w:vAlign w:val="center"/>
          </w:tcPr>
          <w:p w:rsidR="0059388E" w:rsidRPr="00445F88" w:rsidRDefault="0059388E" w:rsidP="0059388E">
            <w:pPr>
              <w:spacing w:after="0"/>
              <w:jc w:val="center"/>
              <w:rPr>
                <w:rFonts w:eastAsia="Times New Roman" w:cs="Times New Roman"/>
                <w:sz w:val="24"/>
                <w:szCs w:val="24"/>
                <w:lang w:eastAsia="ar-SA"/>
              </w:rPr>
            </w:pPr>
          </w:p>
        </w:tc>
        <w:tc>
          <w:tcPr>
            <w:tcW w:w="566" w:type="dxa"/>
            <w:vAlign w:val="center"/>
          </w:tcPr>
          <w:p w:rsidR="0059388E" w:rsidRPr="00445F88" w:rsidRDefault="0059388E" w:rsidP="0059388E">
            <w:pPr>
              <w:spacing w:after="0"/>
              <w:jc w:val="center"/>
              <w:rPr>
                <w:rFonts w:eastAsia="Times New Roman" w:cs="Times New Roman"/>
                <w:sz w:val="24"/>
                <w:szCs w:val="24"/>
                <w:lang w:eastAsia="ar-SA"/>
              </w:rPr>
            </w:pPr>
          </w:p>
        </w:tc>
        <w:tc>
          <w:tcPr>
            <w:tcW w:w="566" w:type="dxa"/>
            <w:vAlign w:val="center"/>
          </w:tcPr>
          <w:p w:rsidR="0059388E" w:rsidRPr="00445F88" w:rsidRDefault="0059388E" w:rsidP="0059388E">
            <w:pPr>
              <w:spacing w:after="0"/>
              <w:jc w:val="center"/>
              <w:rPr>
                <w:rFonts w:eastAsia="Times New Roman" w:cs="Times New Roman"/>
                <w:sz w:val="24"/>
                <w:szCs w:val="24"/>
                <w:lang w:eastAsia="ar-SA"/>
              </w:rPr>
            </w:pPr>
          </w:p>
        </w:tc>
        <w:tc>
          <w:tcPr>
            <w:tcW w:w="850" w:type="dxa"/>
            <w:vAlign w:val="center"/>
          </w:tcPr>
          <w:p w:rsidR="0059388E" w:rsidRPr="00445F88" w:rsidRDefault="0059388E" w:rsidP="0059388E">
            <w:pPr>
              <w:jc w:val="center"/>
              <w:rPr>
                <w:rFonts w:eastAsia="Times New Roman" w:cs="Times New Roman"/>
                <w:bCs/>
                <w:sz w:val="24"/>
                <w:szCs w:val="24"/>
                <w:lang w:eastAsia="ar-SA"/>
              </w:rPr>
            </w:pPr>
            <w:r w:rsidRPr="00445F88">
              <w:rPr>
                <w:rFonts w:eastAsia="Times New Roman" w:cs="Times New Roman"/>
                <w:bCs/>
                <w:sz w:val="24"/>
                <w:szCs w:val="24"/>
                <w:lang w:eastAsia="ar-SA"/>
              </w:rPr>
              <w:t>2</w:t>
            </w:r>
          </w:p>
        </w:tc>
      </w:tr>
      <w:tr w:rsidR="0059388E" w:rsidRPr="00445F88" w:rsidTr="00116FE0">
        <w:trPr>
          <w:trHeight w:val="255"/>
        </w:trPr>
        <w:tc>
          <w:tcPr>
            <w:tcW w:w="459" w:type="dxa"/>
            <w:tcBorders>
              <w:top w:val="single" w:sz="4" w:space="0" w:color="000000"/>
              <w:left w:val="single" w:sz="4" w:space="0" w:color="000000"/>
              <w:bottom w:val="single" w:sz="4" w:space="0" w:color="000000"/>
            </w:tcBorders>
            <w:shd w:val="clear" w:color="auto" w:fill="auto"/>
            <w:vAlign w:val="center"/>
          </w:tcPr>
          <w:p w:rsidR="0059388E" w:rsidRPr="00445F88" w:rsidRDefault="0059388E" w:rsidP="0059388E">
            <w:pPr>
              <w:jc w:val="center"/>
              <w:rPr>
                <w:rFonts w:eastAsia="Times New Roman" w:cs="Times New Roman"/>
                <w:bCs/>
                <w:sz w:val="24"/>
                <w:szCs w:val="24"/>
                <w:lang w:eastAsia="ru-RU"/>
              </w:rPr>
            </w:pPr>
            <w:r>
              <w:rPr>
                <w:rFonts w:eastAsia="Times New Roman" w:cs="Times New Roman"/>
                <w:bCs/>
                <w:sz w:val="24"/>
                <w:szCs w:val="24"/>
                <w:lang w:eastAsia="ru-RU"/>
              </w:rPr>
              <w:t>10</w:t>
            </w:r>
          </w:p>
        </w:tc>
        <w:tc>
          <w:tcPr>
            <w:tcW w:w="6065" w:type="dxa"/>
            <w:shd w:val="clear" w:color="auto" w:fill="auto"/>
            <w:vAlign w:val="center"/>
          </w:tcPr>
          <w:p w:rsidR="0059388E" w:rsidRPr="00445F88" w:rsidRDefault="0059388E" w:rsidP="0059388E">
            <w:pPr>
              <w:snapToGrid w:val="0"/>
              <w:rPr>
                <w:rFonts w:eastAsia="Times New Roman" w:cs="Times New Roman"/>
                <w:iCs/>
                <w:sz w:val="24"/>
                <w:szCs w:val="24"/>
                <w:lang w:eastAsia="ru-RU"/>
              </w:rPr>
            </w:pPr>
            <w:r w:rsidRPr="008B54DC">
              <w:rPr>
                <w:rFonts w:eastAsia="Times New Roman" w:cs="Times New Roman"/>
                <w:iCs/>
                <w:sz w:val="24"/>
                <w:szCs w:val="24"/>
                <w:lang w:eastAsia="ru-RU"/>
              </w:rPr>
              <w:t>Меры защиты от воздействия вредных и (или) опасных производственных факторов</w:t>
            </w:r>
          </w:p>
        </w:tc>
        <w:tc>
          <w:tcPr>
            <w:tcW w:w="567" w:type="dxa"/>
            <w:vAlign w:val="center"/>
          </w:tcPr>
          <w:p w:rsidR="0059388E" w:rsidRPr="00445F88" w:rsidRDefault="0059388E" w:rsidP="0059388E">
            <w:pPr>
              <w:jc w:val="center"/>
              <w:rPr>
                <w:rFonts w:eastAsia="Times New Roman" w:cs="Times New Roman"/>
                <w:bCs/>
                <w:sz w:val="24"/>
                <w:szCs w:val="24"/>
                <w:lang w:eastAsia="ar-SA"/>
              </w:rPr>
            </w:pPr>
            <w:r>
              <w:rPr>
                <w:rFonts w:eastAsia="Times New Roman" w:cs="Times New Roman"/>
                <w:bCs/>
                <w:sz w:val="24"/>
                <w:szCs w:val="24"/>
                <w:lang w:eastAsia="ar-SA"/>
              </w:rPr>
              <w:t>0,5</w:t>
            </w:r>
          </w:p>
        </w:tc>
        <w:tc>
          <w:tcPr>
            <w:tcW w:w="566" w:type="dxa"/>
            <w:vAlign w:val="center"/>
          </w:tcPr>
          <w:p w:rsidR="0059388E" w:rsidRPr="00445F88" w:rsidRDefault="0059388E" w:rsidP="0059388E">
            <w:pPr>
              <w:spacing w:after="0"/>
              <w:jc w:val="center"/>
              <w:rPr>
                <w:rFonts w:eastAsia="Times New Roman" w:cs="Times New Roman"/>
                <w:sz w:val="24"/>
                <w:szCs w:val="24"/>
                <w:lang w:eastAsia="ar-SA"/>
              </w:rPr>
            </w:pPr>
          </w:p>
        </w:tc>
        <w:tc>
          <w:tcPr>
            <w:tcW w:w="566" w:type="dxa"/>
            <w:vAlign w:val="center"/>
          </w:tcPr>
          <w:p w:rsidR="0059388E" w:rsidRPr="00445F88" w:rsidRDefault="0059388E" w:rsidP="0059388E">
            <w:pPr>
              <w:spacing w:after="0"/>
              <w:jc w:val="center"/>
              <w:rPr>
                <w:rFonts w:eastAsia="Times New Roman" w:cs="Times New Roman"/>
                <w:sz w:val="24"/>
                <w:szCs w:val="24"/>
                <w:lang w:eastAsia="ar-SA"/>
              </w:rPr>
            </w:pPr>
          </w:p>
        </w:tc>
        <w:tc>
          <w:tcPr>
            <w:tcW w:w="566" w:type="dxa"/>
            <w:vAlign w:val="center"/>
          </w:tcPr>
          <w:p w:rsidR="0059388E" w:rsidRPr="00445F88" w:rsidRDefault="0059388E" w:rsidP="0059388E">
            <w:pPr>
              <w:spacing w:after="0"/>
              <w:jc w:val="center"/>
              <w:rPr>
                <w:rFonts w:eastAsia="Times New Roman" w:cs="Times New Roman"/>
                <w:sz w:val="24"/>
                <w:szCs w:val="24"/>
                <w:lang w:eastAsia="ar-SA"/>
              </w:rPr>
            </w:pPr>
          </w:p>
        </w:tc>
        <w:tc>
          <w:tcPr>
            <w:tcW w:w="850" w:type="dxa"/>
            <w:vAlign w:val="center"/>
          </w:tcPr>
          <w:p w:rsidR="0059388E" w:rsidRPr="00445F88" w:rsidRDefault="0059388E" w:rsidP="0059388E">
            <w:pPr>
              <w:jc w:val="center"/>
              <w:rPr>
                <w:rFonts w:eastAsia="Times New Roman" w:cs="Times New Roman"/>
                <w:bCs/>
                <w:sz w:val="24"/>
                <w:szCs w:val="24"/>
                <w:lang w:eastAsia="ar-SA"/>
              </w:rPr>
            </w:pPr>
            <w:r>
              <w:rPr>
                <w:rFonts w:eastAsia="Times New Roman" w:cs="Times New Roman"/>
                <w:bCs/>
                <w:sz w:val="24"/>
                <w:szCs w:val="24"/>
                <w:lang w:eastAsia="ar-SA"/>
              </w:rPr>
              <w:t>0,5</w:t>
            </w:r>
          </w:p>
        </w:tc>
      </w:tr>
      <w:tr w:rsidR="0059388E" w:rsidRPr="00445F88" w:rsidTr="00116FE0">
        <w:trPr>
          <w:trHeight w:val="255"/>
        </w:trPr>
        <w:tc>
          <w:tcPr>
            <w:tcW w:w="459" w:type="dxa"/>
            <w:tcBorders>
              <w:top w:val="single" w:sz="4" w:space="0" w:color="000000"/>
              <w:left w:val="single" w:sz="4" w:space="0" w:color="000000"/>
              <w:bottom w:val="single" w:sz="4" w:space="0" w:color="000000"/>
            </w:tcBorders>
            <w:shd w:val="clear" w:color="auto" w:fill="auto"/>
            <w:vAlign w:val="center"/>
          </w:tcPr>
          <w:p w:rsidR="0059388E" w:rsidRPr="00445F88" w:rsidRDefault="0059388E" w:rsidP="0059388E">
            <w:pPr>
              <w:jc w:val="center"/>
              <w:rPr>
                <w:rFonts w:eastAsia="Times New Roman" w:cs="Times New Roman"/>
                <w:bCs/>
                <w:sz w:val="24"/>
                <w:szCs w:val="24"/>
                <w:lang w:eastAsia="ru-RU"/>
              </w:rPr>
            </w:pPr>
            <w:r w:rsidRPr="00445F88">
              <w:rPr>
                <w:rFonts w:eastAsia="Times New Roman" w:cs="Times New Roman"/>
                <w:bCs/>
                <w:sz w:val="24"/>
                <w:szCs w:val="24"/>
                <w:lang w:eastAsia="ru-RU"/>
              </w:rPr>
              <w:t>1</w:t>
            </w:r>
            <w:r>
              <w:rPr>
                <w:rFonts w:eastAsia="Times New Roman" w:cs="Times New Roman"/>
                <w:bCs/>
                <w:sz w:val="24"/>
                <w:szCs w:val="24"/>
                <w:lang w:eastAsia="ru-RU"/>
              </w:rPr>
              <w:t>1</w:t>
            </w:r>
          </w:p>
        </w:tc>
        <w:tc>
          <w:tcPr>
            <w:tcW w:w="6065" w:type="dxa"/>
            <w:shd w:val="clear" w:color="auto" w:fill="auto"/>
            <w:vAlign w:val="center"/>
          </w:tcPr>
          <w:p w:rsidR="0059388E" w:rsidRPr="00445F88" w:rsidRDefault="0059388E" w:rsidP="0059388E">
            <w:pPr>
              <w:snapToGrid w:val="0"/>
              <w:rPr>
                <w:rFonts w:eastAsia="Times New Roman" w:cs="Times New Roman"/>
                <w:iCs/>
                <w:sz w:val="24"/>
                <w:szCs w:val="24"/>
                <w:lang w:eastAsia="ru-RU"/>
              </w:rPr>
            </w:pPr>
            <w:r w:rsidRPr="00445F88">
              <w:rPr>
                <w:rFonts w:eastAsia="Times New Roman" w:cs="Times New Roman"/>
                <w:iCs/>
                <w:sz w:val="24"/>
                <w:szCs w:val="24"/>
                <w:lang w:eastAsia="ru-RU"/>
              </w:rPr>
              <w:t>Использование (применение) средств индивидуальной защиты</w:t>
            </w:r>
          </w:p>
        </w:tc>
        <w:tc>
          <w:tcPr>
            <w:tcW w:w="567" w:type="dxa"/>
            <w:vAlign w:val="center"/>
          </w:tcPr>
          <w:p w:rsidR="0059388E" w:rsidRPr="00445F88" w:rsidRDefault="0059388E" w:rsidP="0059388E">
            <w:pPr>
              <w:jc w:val="center"/>
              <w:rPr>
                <w:rFonts w:eastAsia="Times New Roman" w:cs="Times New Roman"/>
                <w:bCs/>
                <w:sz w:val="24"/>
                <w:szCs w:val="24"/>
                <w:lang w:eastAsia="ar-SA"/>
              </w:rPr>
            </w:pPr>
            <w:r>
              <w:rPr>
                <w:rFonts w:eastAsia="Times New Roman" w:cs="Times New Roman"/>
                <w:bCs/>
                <w:sz w:val="24"/>
                <w:szCs w:val="24"/>
                <w:lang w:eastAsia="ar-SA"/>
              </w:rPr>
              <w:t>1</w:t>
            </w:r>
            <w:r w:rsidRPr="00445F88">
              <w:rPr>
                <w:rFonts w:eastAsia="Times New Roman" w:cs="Times New Roman"/>
                <w:bCs/>
                <w:sz w:val="24"/>
                <w:szCs w:val="24"/>
                <w:lang w:eastAsia="ar-SA"/>
              </w:rPr>
              <w:t>,5</w:t>
            </w:r>
          </w:p>
        </w:tc>
        <w:tc>
          <w:tcPr>
            <w:tcW w:w="566" w:type="dxa"/>
            <w:vAlign w:val="center"/>
          </w:tcPr>
          <w:p w:rsidR="0059388E" w:rsidRPr="00445F88" w:rsidRDefault="0059388E" w:rsidP="0059388E">
            <w:pPr>
              <w:spacing w:after="0"/>
              <w:jc w:val="center"/>
              <w:rPr>
                <w:rFonts w:eastAsia="Times New Roman" w:cs="Times New Roman"/>
                <w:sz w:val="24"/>
                <w:szCs w:val="24"/>
                <w:lang w:eastAsia="ar-SA"/>
              </w:rPr>
            </w:pPr>
          </w:p>
        </w:tc>
        <w:tc>
          <w:tcPr>
            <w:tcW w:w="566" w:type="dxa"/>
            <w:vAlign w:val="center"/>
          </w:tcPr>
          <w:p w:rsidR="0059388E" w:rsidRPr="00445F88" w:rsidRDefault="0059388E" w:rsidP="0059388E">
            <w:pPr>
              <w:spacing w:after="0"/>
              <w:jc w:val="center"/>
              <w:rPr>
                <w:rFonts w:eastAsia="Times New Roman" w:cs="Times New Roman"/>
                <w:sz w:val="24"/>
                <w:szCs w:val="24"/>
                <w:lang w:eastAsia="ar-SA"/>
              </w:rPr>
            </w:pPr>
          </w:p>
        </w:tc>
        <w:tc>
          <w:tcPr>
            <w:tcW w:w="566" w:type="dxa"/>
            <w:vAlign w:val="center"/>
          </w:tcPr>
          <w:p w:rsidR="0059388E" w:rsidRPr="00445F88" w:rsidRDefault="0059388E" w:rsidP="0059388E">
            <w:pPr>
              <w:spacing w:after="0"/>
              <w:jc w:val="center"/>
              <w:rPr>
                <w:rFonts w:eastAsia="Times New Roman" w:cs="Times New Roman"/>
                <w:sz w:val="24"/>
                <w:szCs w:val="24"/>
                <w:lang w:eastAsia="ar-SA"/>
              </w:rPr>
            </w:pPr>
          </w:p>
        </w:tc>
        <w:tc>
          <w:tcPr>
            <w:tcW w:w="850" w:type="dxa"/>
            <w:vAlign w:val="center"/>
          </w:tcPr>
          <w:p w:rsidR="0059388E" w:rsidRPr="00445F88" w:rsidRDefault="0059388E" w:rsidP="0059388E">
            <w:pPr>
              <w:jc w:val="center"/>
              <w:rPr>
                <w:rFonts w:eastAsia="Times New Roman" w:cs="Times New Roman"/>
                <w:bCs/>
                <w:sz w:val="24"/>
                <w:szCs w:val="24"/>
                <w:lang w:eastAsia="ar-SA"/>
              </w:rPr>
            </w:pPr>
            <w:r>
              <w:rPr>
                <w:rFonts w:eastAsia="Times New Roman" w:cs="Times New Roman"/>
                <w:bCs/>
                <w:sz w:val="24"/>
                <w:szCs w:val="24"/>
                <w:lang w:eastAsia="ar-SA"/>
              </w:rPr>
              <w:t>1</w:t>
            </w:r>
            <w:r w:rsidRPr="00445F88">
              <w:rPr>
                <w:rFonts w:eastAsia="Times New Roman" w:cs="Times New Roman"/>
                <w:bCs/>
                <w:sz w:val="24"/>
                <w:szCs w:val="24"/>
                <w:lang w:eastAsia="ar-SA"/>
              </w:rPr>
              <w:t>,5</w:t>
            </w:r>
          </w:p>
        </w:tc>
      </w:tr>
      <w:tr w:rsidR="0059388E" w:rsidRPr="00445F88">
        <w:trPr>
          <w:trHeight w:val="255"/>
        </w:trPr>
        <w:tc>
          <w:tcPr>
            <w:tcW w:w="459" w:type="dxa"/>
            <w:tcBorders>
              <w:top w:val="single" w:sz="4" w:space="0" w:color="000000"/>
              <w:left w:val="single" w:sz="4" w:space="0" w:color="000000"/>
              <w:bottom w:val="single" w:sz="4" w:space="0" w:color="000000"/>
            </w:tcBorders>
            <w:shd w:val="clear" w:color="auto" w:fill="auto"/>
            <w:vAlign w:val="center"/>
          </w:tcPr>
          <w:p w:rsidR="0059388E" w:rsidRPr="00445F88" w:rsidRDefault="0059388E" w:rsidP="0059388E">
            <w:pPr>
              <w:jc w:val="center"/>
              <w:rPr>
                <w:rFonts w:eastAsia="Times New Roman" w:cs="Times New Roman"/>
                <w:b/>
                <w:sz w:val="24"/>
                <w:szCs w:val="24"/>
                <w:lang w:eastAsia="ar-SA"/>
              </w:rPr>
            </w:pPr>
          </w:p>
        </w:tc>
        <w:tc>
          <w:tcPr>
            <w:tcW w:w="6065" w:type="dxa"/>
            <w:tcBorders>
              <w:top w:val="single" w:sz="4" w:space="0" w:color="000000"/>
              <w:left w:val="single" w:sz="4" w:space="0" w:color="000000"/>
              <w:bottom w:val="single" w:sz="4" w:space="0" w:color="000000"/>
            </w:tcBorders>
            <w:shd w:val="clear" w:color="auto" w:fill="auto"/>
            <w:vAlign w:val="center"/>
          </w:tcPr>
          <w:p w:rsidR="0059388E" w:rsidRPr="00445F88" w:rsidRDefault="0059388E" w:rsidP="0059388E">
            <w:pPr>
              <w:rPr>
                <w:rFonts w:eastAsia="Times New Roman" w:cs="Times New Roman"/>
                <w:b/>
                <w:sz w:val="24"/>
                <w:szCs w:val="24"/>
                <w:lang w:eastAsia="ar-SA"/>
              </w:rPr>
            </w:pPr>
            <w:r w:rsidRPr="00445F88">
              <w:rPr>
                <w:rFonts w:eastAsia="Times New Roman" w:cs="Times New Roman"/>
                <w:b/>
                <w:bCs/>
                <w:sz w:val="24"/>
                <w:szCs w:val="24"/>
                <w:lang w:eastAsia="ru-RU"/>
              </w:rPr>
              <w:t>Проверка знаний требований охраны труда</w:t>
            </w:r>
          </w:p>
        </w:tc>
        <w:tc>
          <w:tcPr>
            <w:tcW w:w="567" w:type="dxa"/>
            <w:tcBorders>
              <w:top w:val="single" w:sz="4" w:space="0" w:color="000000"/>
              <w:left w:val="single" w:sz="4" w:space="0" w:color="000000"/>
              <w:bottom w:val="single" w:sz="4" w:space="0" w:color="000000"/>
            </w:tcBorders>
            <w:shd w:val="clear" w:color="auto" w:fill="auto"/>
            <w:vAlign w:val="center"/>
          </w:tcPr>
          <w:p w:rsidR="0059388E" w:rsidRPr="00445F88" w:rsidRDefault="0059388E" w:rsidP="0059388E">
            <w:pPr>
              <w:jc w:val="center"/>
              <w:rPr>
                <w:rFonts w:eastAsia="Times New Roman" w:cs="Times New Roman"/>
                <w:b/>
                <w:bCs/>
                <w:sz w:val="24"/>
                <w:szCs w:val="24"/>
                <w:lang w:eastAsia="ar-SA"/>
              </w:rPr>
            </w:pPr>
            <w:r w:rsidRPr="00445F88">
              <w:rPr>
                <w:rFonts w:eastAsia="Times New Roman" w:cs="Times New Roman"/>
                <w:b/>
                <w:bCs/>
                <w:sz w:val="24"/>
                <w:szCs w:val="24"/>
                <w:lang w:eastAsia="ar-SA"/>
              </w:rPr>
              <w:t>1</w:t>
            </w:r>
          </w:p>
        </w:tc>
        <w:tc>
          <w:tcPr>
            <w:tcW w:w="566" w:type="dxa"/>
            <w:vAlign w:val="center"/>
          </w:tcPr>
          <w:p w:rsidR="0059388E" w:rsidRPr="00445F88" w:rsidRDefault="0059388E" w:rsidP="0059388E">
            <w:pPr>
              <w:spacing w:after="0"/>
              <w:jc w:val="center"/>
              <w:rPr>
                <w:rFonts w:eastAsia="Times New Roman" w:cs="Times New Roman"/>
                <w:sz w:val="24"/>
                <w:szCs w:val="24"/>
                <w:lang w:eastAsia="ar-SA"/>
              </w:rPr>
            </w:pPr>
          </w:p>
        </w:tc>
        <w:tc>
          <w:tcPr>
            <w:tcW w:w="566" w:type="dxa"/>
            <w:vAlign w:val="center"/>
          </w:tcPr>
          <w:p w:rsidR="0059388E" w:rsidRPr="00445F88" w:rsidRDefault="0059388E" w:rsidP="0059388E">
            <w:pPr>
              <w:spacing w:after="0"/>
              <w:jc w:val="center"/>
              <w:rPr>
                <w:rFonts w:eastAsia="Times New Roman" w:cs="Times New Roman"/>
                <w:sz w:val="24"/>
                <w:szCs w:val="24"/>
                <w:lang w:eastAsia="ar-SA"/>
              </w:rPr>
            </w:pPr>
          </w:p>
        </w:tc>
        <w:tc>
          <w:tcPr>
            <w:tcW w:w="566" w:type="dxa"/>
            <w:vAlign w:val="center"/>
          </w:tcPr>
          <w:p w:rsidR="0059388E" w:rsidRPr="00445F88" w:rsidRDefault="0059388E" w:rsidP="0059388E">
            <w:pPr>
              <w:spacing w:after="0"/>
              <w:jc w:val="center"/>
              <w:rPr>
                <w:rFonts w:eastAsia="Times New Roman" w:cs="Times New Roman"/>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vAlign w:val="center"/>
          </w:tcPr>
          <w:p w:rsidR="0059388E" w:rsidRPr="00445F88" w:rsidRDefault="0059388E" w:rsidP="0059388E">
            <w:pPr>
              <w:jc w:val="center"/>
              <w:rPr>
                <w:rFonts w:eastAsia="Times New Roman" w:cs="Times New Roman"/>
                <w:b/>
                <w:bCs/>
                <w:sz w:val="24"/>
                <w:szCs w:val="24"/>
                <w:lang w:eastAsia="ar-SA"/>
              </w:rPr>
            </w:pPr>
            <w:r w:rsidRPr="00445F88">
              <w:rPr>
                <w:rFonts w:eastAsia="Times New Roman" w:cs="Times New Roman"/>
                <w:b/>
                <w:bCs/>
                <w:sz w:val="24"/>
                <w:szCs w:val="24"/>
                <w:lang w:eastAsia="ar-SA"/>
              </w:rPr>
              <w:t>1</w:t>
            </w:r>
          </w:p>
        </w:tc>
      </w:tr>
      <w:tr w:rsidR="0059388E" w:rsidRPr="00445F88">
        <w:trPr>
          <w:trHeight w:val="255"/>
        </w:trPr>
        <w:tc>
          <w:tcPr>
            <w:tcW w:w="459" w:type="dxa"/>
            <w:tcBorders>
              <w:top w:val="single" w:sz="4" w:space="0" w:color="000000"/>
              <w:left w:val="single" w:sz="4" w:space="0" w:color="000000"/>
              <w:bottom w:val="single" w:sz="4" w:space="0" w:color="000000"/>
            </w:tcBorders>
            <w:shd w:val="clear" w:color="auto" w:fill="auto"/>
            <w:vAlign w:val="center"/>
          </w:tcPr>
          <w:p w:rsidR="0059388E" w:rsidRPr="00445F88" w:rsidRDefault="0059388E" w:rsidP="0059388E">
            <w:pPr>
              <w:jc w:val="center"/>
              <w:rPr>
                <w:rFonts w:eastAsia="Times New Roman" w:cs="Times New Roman"/>
                <w:b/>
                <w:sz w:val="24"/>
                <w:szCs w:val="24"/>
                <w:lang w:eastAsia="ar-SA"/>
              </w:rPr>
            </w:pPr>
          </w:p>
        </w:tc>
        <w:tc>
          <w:tcPr>
            <w:tcW w:w="6065" w:type="dxa"/>
            <w:tcBorders>
              <w:top w:val="single" w:sz="4" w:space="0" w:color="000000"/>
              <w:left w:val="single" w:sz="4" w:space="0" w:color="000000"/>
              <w:bottom w:val="single" w:sz="4" w:space="0" w:color="000000"/>
            </w:tcBorders>
            <w:shd w:val="clear" w:color="auto" w:fill="auto"/>
            <w:vAlign w:val="center"/>
          </w:tcPr>
          <w:p w:rsidR="0059388E" w:rsidRPr="00445F88" w:rsidRDefault="0059388E" w:rsidP="0059388E">
            <w:pPr>
              <w:rPr>
                <w:rFonts w:eastAsia="Times New Roman" w:cs="Times New Roman"/>
                <w:b/>
                <w:sz w:val="24"/>
                <w:szCs w:val="24"/>
                <w:lang w:eastAsia="ar-SA"/>
              </w:rPr>
            </w:pPr>
            <w:r w:rsidRPr="00445F88">
              <w:rPr>
                <w:rFonts w:eastAsia="Times New Roman" w:cs="Times New Roman"/>
                <w:b/>
                <w:sz w:val="24"/>
                <w:szCs w:val="24"/>
                <w:lang w:eastAsia="ru-RU"/>
              </w:rPr>
              <w:t>ИТОГО</w:t>
            </w:r>
          </w:p>
        </w:tc>
        <w:tc>
          <w:tcPr>
            <w:tcW w:w="567" w:type="dxa"/>
            <w:tcBorders>
              <w:top w:val="single" w:sz="4" w:space="0" w:color="000000"/>
              <w:left w:val="single" w:sz="4" w:space="0" w:color="000000"/>
              <w:bottom w:val="single" w:sz="4" w:space="0" w:color="000000"/>
            </w:tcBorders>
            <w:shd w:val="clear" w:color="auto" w:fill="auto"/>
            <w:vAlign w:val="center"/>
          </w:tcPr>
          <w:p w:rsidR="0059388E" w:rsidRPr="00445F88" w:rsidRDefault="0059388E" w:rsidP="0059388E">
            <w:pPr>
              <w:jc w:val="center"/>
              <w:rPr>
                <w:rFonts w:eastAsia="Times New Roman" w:cs="Times New Roman"/>
                <w:b/>
                <w:sz w:val="24"/>
                <w:szCs w:val="24"/>
                <w:lang w:eastAsia="ar-SA"/>
              </w:rPr>
            </w:pPr>
            <w:r w:rsidRPr="00445F88">
              <w:rPr>
                <w:rFonts w:eastAsia="Times New Roman" w:cs="Times New Roman"/>
                <w:b/>
                <w:sz w:val="24"/>
                <w:szCs w:val="24"/>
                <w:lang w:eastAsia="ru-RU"/>
              </w:rPr>
              <w:t>16</w:t>
            </w:r>
          </w:p>
        </w:tc>
        <w:tc>
          <w:tcPr>
            <w:tcW w:w="566" w:type="dxa"/>
            <w:vAlign w:val="center"/>
          </w:tcPr>
          <w:p w:rsidR="0059388E" w:rsidRPr="00445F88" w:rsidRDefault="0059388E" w:rsidP="0059388E">
            <w:pPr>
              <w:spacing w:after="0"/>
              <w:jc w:val="center"/>
              <w:rPr>
                <w:rFonts w:eastAsia="Times New Roman" w:cs="Times New Roman"/>
                <w:sz w:val="24"/>
                <w:szCs w:val="24"/>
                <w:lang w:eastAsia="ar-SA"/>
              </w:rPr>
            </w:pPr>
          </w:p>
        </w:tc>
        <w:tc>
          <w:tcPr>
            <w:tcW w:w="566" w:type="dxa"/>
            <w:vAlign w:val="center"/>
          </w:tcPr>
          <w:p w:rsidR="0059388E" w:rsidRPr="00445F88" w:rsidRDefault="0059388E" w:rsidP="0059388E">
            <w:pPr>
              <w:spacing w:after="0"/>
              <w:jc w:val="center"/>
              <w:rPr>
                <w:rFonts w:eastAsia="Times New Roman" w:cs="Times New Roman"/>
                <w:sz w:val="24"/>
                <w:szCs w:val="24"/>
                <w:lang w:eastAsia="ar-SA"/>
              </w:rPr>
            </w:pPr>
          </w:p>
        </w:tc>
        <w:tc>
          <w:tcPr>
            <w:tcW w:w="566" w:type="dxa"/>
            <w:vAlign w:val="center"/>
          </w:tcPr>
          <w:p w:rsidR="0059388E" w:rsidRPr="00445F88" w:rsidRDefault="0059388E" w:rsidP="0059388E">
            <w:pPr>
              <w:spacing w:after="0"/>
              <w:jc w:val="center"/>
              <w:rPr>
                <w:rFonts w:eastAsia="Times New Roman" w:cs="Times New Roman"/>
                <w:sz w:val="24"/>
                <w:szCs w:val="24"/>
                <w:lang w:eastAsia="ar-SA"/>
              </w:rPr>
            </w:pPr>
          </w:p>
        </w:tc>
        <w:tc>
          <w:tcPr>
            <w:tcW w:w="850" w:type="dxa"/>
            <w:tcBorders>
              <w:top w:val="single" w:sz="4" w:space="0" w:color="000000"/>
              <w:left w:val="single" w:sz="4" w:space="0" w:color="000000"/>
              <w:bottom w:val="single" w:sz="4" w:space="0" w:color="000000"/>
            </w:tcBorders>
            <w:shd w:val="clear" w:color="auto" w:fill="auto"/>
            <w:vAlign w:val="center"/>
          </w:tcPr>
          <w:p w:rsidR="0059388E" w:rsidRPr="00445F88" w:rsidRDefault="0059388E" w:rsidP="0059388E">
            <w:pPr>
              <w:jc w:val="center"/>
              <w:rPr>
                <w:rFonts w:eastAsia="Times New Roman" w:cs="Times New Roman"/>
                <w:b/>
                <w:sz w:val="24"/>
                <w:szCs w:val="24"/>
                <w:lang w:eastAsia="ar-SA"/>
              </w:rPr>
            </w:pPr>
            <w:r w:rsidRPr="00445F88">
              <w:rPr>
                <w:rFonts w:eastAsia="Times New Roman" w:cs="Times New Roman"/>
                <w:b/>
                <w:sz w:val="24"/>
                <w:szCs w:val="24"/>
                <w:lang w:eastAsia="ru-RU"/>
              </w:rPr>
              <w:t>16</w:t>
            </w:r>
          </w:p>
        </w:tc>
      </w:tr>
    </w:tbl>
    <w:p w:rsidR="00AE2929" w:rsidRDefault="00AE2929">
      <w:pPr>
        <w:tabs>
          <w:tab w:val="left" w:pos="3450"/>
        </w:tabs>
        <w:spacing w:after="0"/>
        <w:jc w:val="both"/>
        <w:rPr>
          <w:rFonts w:eastAsia="Lucida Sans Unicode" w:cs="Times New Roman"/>
          <w:b/>
          <w:sz w:val="24"/>
          <w:szCs w:val="24"/>
          <w:lang w:eastAsia="ar-SA"/>
        </w:rPr>
      </w:pPr>
    </w:p>
    <w:p w:rsidR="00AE2929" w:rsidRDefault="00B403AC">
      <w:pPr>
        <w:spacing w:after="0"/>
        <w:ind w:firstLine="709"/>
        <w:jc w:val="center"/>
        <w:rPr>
          <w:rFonts w:eastAsia="Times New Roman" w:cs="Times New Roman"/>
          <w:b/>
          <w:szCs w:val="28"/>
          <w:lang w:eastAsia="ru-RU"/>
        </w:rPr>
      </w:pPr>
      <w:r>
        <w:rPr>
          <w:rFonts w:eastAsia="Times New Roman" w:cs="Times New Roman"/>
          <w:b/>
          <w:szCs w:val="28"/>
          <w:lang w:eastAsia="ru-RU"/>
        </w:rPr>
        <w:t xml:space="preserve">РАБОЧАЯ ПРОГРАММА. </w:t>
      </w:r>
    </w:p>
    <w:p w:rsidR="00AE2929" w:rsidRDefault="00B403AC">
      <w:pPr>
        <w:spacing w:after="0"/>
        <w:ind w:firstLine="709"/>
        <w:jc w:val="center"/>
        <w:rPr>
          <w:rFonts w:eastAsia="Times New Roman" w:cs="Times New Roman"/>
          <w:b/>
          <w:szCs w:val="28"/>
          <w:lang w:eastAsia="ru-RU"/>
        </w:rPr>
      </w:pPr>
      <w:r>
        <w:rPr>
          <w:rFonts w:eastAsia="Times New Roman" w:cs="Times New Roman"/>
          <w:b/>
          <w:szCs w:val="28"/>
          <w:lang w:eastAsia="ru-RU"/>
        </w:rPr>
        <w:t xml:space="preserve">СОДЕРЖАНИЕ </w:t>
      </w:r>
      <w:r w:rsidR="00445F88">
        <w:rPr>
          <w:rFonts w:eastAsia="Times New Roman" w:cs="Times New Roman"/>
          <w:b/>
          <w:szCs w:val="28"/>
          <w:lang w:eastAsia="ru-RU"/>
        </w:rPr>
        <w:t>РАЗДЕЛОВ</w:t>
      </w:r>
    </w:p>
    <w:p w:rsidR="0006363D" w:rsidRDefault="0006363D" w:rsidP="007E7F63">
      <w:pPr>
        <w:spacing w:after="0"/>
        <w:ind w:firstLine="709"/>
        <w:jc w:val="both"/>
        <w:rPr>
          <w:rFonts w:eastAsia="Times New Roman" w:cs="Times New Roman"/>
          <w:b/>
          <w:szCs w:val="28"/>
          <w:lang w:eastAsia="ru-RU"/>
        </w:rPr>
      </w:pPr>
    </w:p>
    <w:p w:rsidR="003F7820" w:rsidRPr="003F7820" w:rsidRDefault="003F7820" w:rsidP="003F7820">
      <w:pPr>
        <w:spacing w:after="0"/>
        <w:jc w:val="center"/>
        <w:rPr>
          <w:rFonts w:eastAsia="Calibri" w:cs="Times New Roman"/>
          <w:b/>
          <w:szCs w:val="28"/>
        </w:rPr>
      </w:pPr>
      <w:r w:rsidRPr="003F7820">
        <w:rPr>
          <w:rFonts w:eastAsia="Calibri" w:cs="Times New Roman"/>
          <w:b/>
          <w:szCs w:val="28"/>
        </w:rPr>
        <w:t>Раздел 1. Основы охраны труда в Российской Федерации</w:t>
      </w:r>
    </w:p>
    <w:p w:rsidR="003F7820" w:rsidRPr="003F7820" w:rsidRDefault="003F7820" w:rsidP="003F7820">
      <w:pPr>
        <w:spacing w:after="0"/>
        <w:ind w:firstLine="709"/>
        <w:jc w:val="both"/>
        <w:rPr>
          <w:rFonts w:eastAsia="Calibri" w:cs="Times New Roman"/>
          <w:b/>
          <w:szCs w:val="28"/>
        </w:rPr>
      </w:pPr>
      <w:r w:rsidRPr="003F7820">
        <w:rPr>
          <w:rFonts w:eastAsia="Calibri" w:cs="Times New Roman"/>
          <w:b/>
          <w:szCs w:val="28"/>
        </w:rPr>
        <w:t>Основные понятия охраны труда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Основные понятия, используемые в законодательстве Российской Федерации об охране труда. Правовые основы регулирования отношений в области охраны труда между работодателями и работниками. Нормы и правила по охране труда.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Охрана труда охватывает практически все отношения между работодателем и работником вплоть до оснащения его рабочего места, продолжительности рабочего дня, перерывов для отдыха, отпусков, обеспечения специальной одеждой и обувью, профилактическим питанием и т.д. и т.п.</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Основные понятия для целей законодательства об охране труда.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Унификация применяемых в ТК РФ основных понятий является непременным условием их правильного и единообразного применения как работодателями и работниками, так и органами государственного управления, судами и т.д. Вместе с тем, что не менее важно, унификация понятий является условием разработки и единообразного применения государственных нормативных требований охраны труда.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Основные принципы обеспечения безопасности труда.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Основные направления государственной политики в области охраны труда. </w:t>
      </w:r>
    </w:p>
    <w:p w:rsidR="003F7820" w:rsidRPr="003F7820" w:rsidRDefault="003F7820" w:rsidP="003F7820">
      <w:pPr>
        <w:spacing w:after="0"/>
        <w:ind w:firstLine="709"/>
        <w:jc w:val="both"/>
        <w:rPr>
          <w:rFonts w:eastAsia="Calibri" w:cs="Times New Roman"/>
          <w:b/>
          <w:szCs w:val="28"/>
        </w:rPr>
      </w:pPr>
      <w:r w:rsidRPr="003F7820">
        <w:rPr>
          <w:rFonts w:eastAsia="Calibri" w:cs="Times New Roman"/>
          <w:b/>
          <w:szCs w:val="28"/>
        </w:rPr>
        <w:t>Нормативно-правовые основы охраны труда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Нормативно - правовые источники охраны труда: Конституция Российской Федерации; федеральные конституционные законы; Трудовой кодекс Российской Федерации; иные федеральные законы; указы Президента Российской Федерации; постановления Правительства Российской Федерации; нормативные правовые акты федеральных органов исполнительной власти; конституции (уставы), законы </w:t>
      </w:r>
      <w:r w:rsidRPr="003F7820">
        <w:rPr>
          <w:rFonts w:eastAsia="Calibri" w:cs="Times New Roman"/>
          <w:szCs w:val="28"/>
        </w:rPr>
        <w:lastRenderedPageBreak/>
        <w:t>и иные нормативные правовые акты субъектов Российской Федерации; акты органов местного самоуправления и локальные нормативные акты, содержащие нормы трудового права.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Действие законов и иных нормативных правовых актов, содержащих нормы трудового права.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Государственные нормативные требования охраны труда, устанавливающие правила, процедуры и критерии, направленные на сохранение жизни и здоровья работников в процессе трудовой деятельности, содержащиеся в федеральных законах и иных нормативных правовых актах об охране труда субъектов Российской Федерации.</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Нормативные правовые акты, содержащие государственные нормативные требования охраны труда, Министерства труда и социальной защиты Российской Федерации (Минтруд России), федеральных органов исполнительной власти: сфера применения, порядок разработки, утверждения, согласования и пересмотра. Порядок подготовки нормативных правовых актов федеральных органов исполнительной власти и их государственной регистрации.</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Трудовой кодекс Российской Федерации: основные направления государственной политики в области охраны труда; право и гарантии права работников на труд в условиях, соответствующих требованиям охраны труда; обязанности работодателя по обеспечению безопасных условий и охраны труда; обязанности работника в области охраны труда.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Гражданский кодекс Российской Федерации в части, касающейся вопросов возмещения вреда, причиненного несчастным случаем на производстве или профессиональным заболеванием.</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Уголовный кодекс Российской Федерации в части, касающейся уголовной ответственности за нарушение требований охраны труда.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Кодекс Российской Федерации об административных правонарушениях в части, касающейся административной ответственности за нарушение требований охраны труда.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Законодательные и иные нормативные правовые акты Российской Федерации об обязательном социальном страховании от несчастных случаев на производстве и профессиональных заболеваний.</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Законы Российской Федерации о техническом регулировании, промышленной, радиационной и пожарной безопасности.</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Налоговый кодекс Российской Федерации в части, касающейся отнесения затрат на обеспечение безопасных условий и охраны труда и на улучшение условий и охраны труда.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Обзор изменений федерального законодательства. </w:t>
      </w:r>
    </w:p>
    <w:p w:rsidR="003F7820" w:rsidRPr="003F7820" w:rsidRDefault="003F7820" w:rsidP="003F7820">
      <w:pPr>
        <w:spacing w:after="0"/>
        <w:ind w:firstLine="709"/>
        <w:jc w:val="both"/>
        <w:rPr>
          <w:rFonts w:eastAsia="Calibri" w:cs="Times New Roman"/>
          <w:b/>
          <w:szCs w:val="28"/>
        </w:rPr>
      </w:pPr>
      <w:r w:rsidRPr="003F7820">
        <w:rPr>
          <w:rFonts w:eastAsia="Calibri" w:cs="Times New Roman"/>
          <w:b/>
          <w:szCs w:val="28"/>
        </w:rPr>
        <w:t xml:space="preserve">Обеспечение прав работников на охрану труда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Право работника на труд в условиях, отвечающих требованиям охраны труда, установлено ст. 37 Конституции РФ и детализируется Трудовым Кодеком РФ в 35 </w:t>
      </w:r>
      <w:proofErr w:type="gramStart"/>
      <w:r w:rsidRPr="003F7820">
        <w:rPr>
          <w:rFonts w:eastAsia="Calibri" w:cs="Times New Roman"/>
          <w:szCs w:val="28"/>
        </w:rPr>
        <w:t>главе  Права</w:t>
      </w:r>
      <w:proofErr w:type="gramEnd"/>
      <w:r w:rsidRPr="003F7820">
        <w:rPr>
          <w:rFonts w:eastAsia="Calibri" w:cs="Times New Roman"/>
          <w:szCs w:val="28"/>
        </w:rPr>
        <w:t xml:space="preserve"> и обязанности работодателя и работника в области охраны труда.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Статья 216. Права работника в области охраны труда.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Статья 216_1. Гарантии права работников на труд в условиях, соответствующих требованиям охраны труда.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lastRenderedPageBreak/>
        <w:t>Статья 216_2. Право работника на получение информации об условиях и охране труда.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Статья 216_3. Обеспечение права работников на санитарно-бытовое обслуживание.</w:t>
      </w:r>
    </w:p>
    <w:p w:rsidR="003F7820" w:rsidRPr="003F7820" w:rsidRDefault="003F7820" w:rsidP="003F7820">
      <w:pPr>
        <w:spacing w:after="0"/>
        <w:ind w:firstLine="709"/>
        <w:jc w:val="both"/>
        <w:rPr>
          <w:rFonts w:eastAsia="Calibri" w:cs="Times New Roman"/>
          <w:b/>
          <w:szCs w:val="28"/>
        </w:rPr>
      </w:pPr>
      <w:r w:rsidRPr="003F7820">
        <w:rPr>
          <w:rFonts w:eastAsia="Calibri" w:cs="Times New Roman"/>
          <w:b/>
          <w:szCs w:val="28"/>
        </w:rPr>
        <w:t>Государственный контроль и надзор за соблюдением трудового законодательства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Правовые основы государственного управления охраной труда. Структура органов государственного управления охраной труда.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Государственный контроль и надзор за соблюдением трудового законодательства регламентирует Федеральный закон от 31 июля 2020 года № 248-ФЗ «О государственном контроле (надзоре) и муниципальном контроле в Российской Федерации» и Положение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которое утверждено постановлением Правительства РФ от 21 июля 2021 года № 1230.</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Положение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Предметом государственного контроля (надзора) является соблюдение работодателями требований трудового законодательства, включая законодательство о специальной оценке условий труда, иных нормативных правовых актов, содержащих нормы трудового права, в том числе оценка соблюдения обязательных требований к обеспечению доступности для работников, являющихся инвалидами, специальных рабочих мест и условий труда.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Управление рисками причинения вреда (ущерба) охраняемым законом ценностям при осуществлении государственного контроля (надзора).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Профилактика рисков причинения вреда (ущерба) охраняемым законом ценностям.</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Осуществление государственного контроля (надзора).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Результаты контрольного (надзорного) мероприятия.</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Досудебный порядок обжалования решений Федеральной службы по труду и занятости или ее территориальных органов, действий (бездействия) должностных лиц.</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Ключевые показатели государственного контроля (надзора) и их целевые значения.</w:t>
      </w:r>
    </w:p>
    <w:p w:rsidR="003F7820" w:rsidRPr="003F7820" w:rsidRDefault="003F7820" w:rsidP="003F7820">
      <w:pPr>
        <w:spacing w:after="0"/>
        <w:ind w:firstLine="709"/>
        <w:jc w:val="both"/>
        <w:rPr>
          <w:rFonts w:eastAsia="Calibri" w:cs="Times New Roman"/>
          <w:b/>
          <w:szCs w:val="28"/>
        </w:rPr>
      </w:pPr>
      <w:r w:rsidRPr="003F7820">
        <w:rPr>
          <w:rFonts w:eastAsia="Calibri" w:cs="Times New Roman"/>
          <w:b/>
          <w:szCs w:val="28"/>
        </w:rPr>
        <w:t>Социальное партнерство в сфере труда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Понятие и основные принципы социального партнерства в сфере труда.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Стороны социального партнерства. Уровни социального партнерства. Формы социального партнерства.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Представители работников и работодателей в социальном партнерстве.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Представители работников. Представление интересов работников первичными профсоюзными организациями. Иные представители работников. Обязанности работодателя по созданию условий, обеспечивающих деятельность представителей работников.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Представители работодателей.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Органы социального партнерства.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lastRenderedPageBreak/>
        <w:t xml:space="preserve">Комиссии по регулированию социально-трудовых отношений. Участие органов социального партнерства в формировании и реализации государственной политики в сфере труда.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Коллективные переговоры.</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Ведение коллективных переговоров. Представители работников и работодателей участвуют в коллективных переговорах по подготовке, заключению или изменению коллективного договора, соглашения и имеют право проявить инициативу по проведению таких переговоров. Порядок ведения коллективных переговоров. Представители сторон, участвующие в коллективных переговорах, свободны в выборе вопросов регулирования социально-трудовых отношений. Урегулирование разногласий. Если в ходе коллективных переговоров не принято согласованное решение по всем или отдельным вопросам, то составляется протокол разногласий.</w:t>
      </w:r>
      <w:r w:rsidRPr="003F7820">
        <w:rPr>
          <w:rFonts w:ascii="Calibri" w:eastAsia="Calibri" w:hAnsi="Calibri" w:cs="Times New Roman"/>
          <w:sz w:val="22"/>
        </w:rPr>
        <w:t xml:space="preserve"> </w:t>
      </w:r>
      <w:r w:rsidRPr="003F7820">
        <w:rPr>
          <w:rFonts w:eastAsia="Calibri" w:cs="Times New Roman"/>
          <w:szCs w:val="28"/>
        </w:rPr>
        <w:t xml:space="preserve">Гарантии и компенсации лицам, участвующим в коллективных переговорах.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Коллективные договоры и соглашения.</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Коллективный договор. Содержание и структура коллективного договора. Порядок разработки проекта коллективного договора и заключения коллективного договора. Действие коллективного договора. Изменение и дополнение коллективного договора.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Соглашение. Виды соглашений. Содержание и структура соглашения. Порядок разработки проекта соглашения и заключения соглашения. Действие соглашения. Изменение и дополнение соглашения.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Регистрация коллективного договора, соглашения. Контроль за выполнением коллективного договора, соглашения.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Участие работников в управлении организацией.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Право работников на участие в управлении организацией. Основные формы участия работников в управлении организацией. Участие представителей работников в заседаниях коллегиального органа управления организации с правом совещательного голоса.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Ответственность сторон социального партнерства.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 Ответственность за нарушение или невыполнение коллективного договора, соглашения. </w:t>
      </w:r>
    </w:p>
    <w:p w:rsidR="003F7820" w:rsidRPr="003F7820" w:rsidRDefault="003F7820" w:rsidP="003F7820">
      <w:pPr>
        <w:spacing w:after="0"/>
        <w:ind w:firstLine="709"/>
        <w:jc w:val="center"/>
        <w:rPr>
          <w:rFonts w:eastAsia="Calibri" w:cs="Times New Roman"/>
          <w:b/>
          <w:szCs w:val="28"/>
        </w:rPr>
      </w:pPr>
    </w:p>
    <w:p w:rsidR="003F7820" w:rsidRPr="003F7820" w:rsidRDefault="003F7820" w:rsidP="003F7820">
      <w:pPr>
        <w:spacing w:after="0"/>
        <w:ind w:firstLine="709"/>
        <w:jc w:val="center"/>
        <w:rPr>
          <w:rFonts w:eastAsia="Calibri" w:cs="Times New Roman"/>
          <w:b/>
          <w:szCs w:val="28"/>
        </w:rPr>
      </w:pPr>
      <w:r w:rsidRPr="003F7820">
        <w:rPr>
          <w:rFonts w:eastAsia="Calibri" w:cs="Times New Roman"/>
          <w:b/>
          <w:szCs w:val="28"/>
        </w:rPr>
        <w:t xml:space="preserve">Раздел 2. Стратегия безопасности труда и охраны здоровья </w:t>
      </w:r>
    </w:p>
    <w:p w:rsidR="003F7820" w:rsidRPr="003F7820" w:rsidRDefault="003F7820" w:rsidP="003F7820">
      <w:pPr>
        <w:spacing w:after="0"/>
        <w:ind w:firstLine="709"/>
        <w:jc w:val="both"/>
        <w:rPr>
          <w:rFonts w:eastAsia="Calibri" w:cs="Times New Roman"/>
          <w:b/>
          <w:szCs w:val="28"/>
        </w:rPr>
      </w:pPr>
      <w:r w:rsidRPr="003F7820">
        <w:rPr>
          <w:rFonts w:eastAsia="Calibri" w:cs="Times New Roman"/>
          <w:b/>
          <w:szCs w:val="28"/>
        </w:rPr>
        <w:t>Стратегия работодателя в области охраны труда. Цели и задачи работодателя по достижению целей в области охраны труда. Обязанности работодателя по обеспечению безопасных условий и охраны труда</w:t>
      </w:r>
    </w:p>
    <w:p w:rsidR="003F7820" w:rsidRPr="003F7820" w:rsidRDefault="003F7820" w:rsidP="003F7820">
      <w:pPr>
        <w:spacing w:after="0"/>
        <w:ind w:firstLine="709"/>
        <w:jc w:val="both"/>
        <w:rPr>
          <w:rFonts w:eastAsia="Calibri" w:cs="Times New Roman"/>
          <w:bCs/>
          <w:szCs w:val="28"/>
        </w:rPr>
      </w:pPr>
      <w:r w:rsidRPr="003F7820">
        <w:rPr>
          <w:rFonts w:eastAsia="Calibri" w:cs="Times New Roman"/>
          <w:bCs/>
          <w:szCs w:val="28"/>
        </w:rPr>
        <w:t xml:space="preserve">Стратегия работодателя в области охраны труда. Обеспечить приоритет охраны труда и здоровья работающих в процессе выполнения ими своих обязанностей перед получением прибыли, лидирующих позиций на рынке и т.п. При невозможности полного исключения аварий и травматизма стремиться к их предотвращению – путем профилактических мер и обучения персонала по действиям при нештатных ситуациях. </w:t>
      </w:r>
    </w:p>
    <w:p w:rsidR="003F7820" w:rsidRPr="003F7820" w:rsidRDefault="003F7820" w:rsidP="003F7820">
      <w:pPr>
        <w:spacing w:after="0"/>
        <w:ind w:firstLine="709"/>
        <w:jc w:val="both"/>
        <w:rPr>
          <w:rFonts w:eastAsia="Calibri" w:cs="Times New Roman"/>
          <w:bCs/>
          <w:szCs w:val="28"/>
        </w:rPr>
      </w:pPr>
      <w:r w:rsidRPr="003F7820">
        <w:rPr>
          <w:rFonts w:eastAsia="Calibri" w:cs="Times New Roman"/>
          <w:bCs/>
          <w:szCs w:val="28"/>
        </w:rPr>
        <w:lastRenderedPageBreak/>
        <w:t>Основные цели работодателя в области охраны труда содержатся в Политике в области охраны труда и достигаются путем реализации работодателем соответствующих процедур.</w:t>
      </w:r>
    </w:p>
    <w:p w:rsidR="003F7820" w:rsidRPr="003F7820" w:rsidRDefault="003F7820" w:rsidP="003F7820">
      <w:pPr>
        <w:spacing w:after="0"/>
        <w:ind w:firstLine="709"/>
        <w:jc w:val="both"/>
        <w:rPr>
          <w:rFonts w:eastAsia="Calibri" w:cs="Times New Roman"/>
          <w:bCs/>
          <w:szCs w:val="28"/>
        </w:rPr>
      </w:pPr>
      <w:r w:rsidRPr="003F7820">
        <w:rPr>
          <w:rFonts w:eastAsia="Calibri" w:cs="Times New Roman"/>
          <w:bCs/>
          <w:szCs w:val="28"/>
        </w:rPr>
        <w:t>Основные обязанности работодателя в сфере обеспечения охраны труда работников. Обеспечение безопасности производственной среды, производственных процессов и оборудования. Обеспечение безопасности трудовых процессов. Меры по социальной защите пострадавших на производстве. Меры по защите экономических интересов работодателя от производственных и профессиональных рисков.</w:t>
      </w:r>
    </w:p>
    <w:p w:rsidR="003F7820" w:rsidRPr="003F7820" w:rsidRDefault="003F7820" w:rsidP="003F7820">
      <w:pPr>
        <w:spacing w:after="0"/>
        <w:ind w:firstLine="709"/>
        <w:jc w:val="both"/>
        <w:rPr>
          <w:rFonts w:eastAsia="Calibri" w:cs="Times New Roman"/>
          <w:bCs/>
          <w:szCs w:val="28"/>
        </w:rPr>
      </w:pPr>
      <w:r w:rsidRPr="003F7820">
        <w:rPr>
          <w:rFonts w:eastAsia="Calibri" w:cs="Times New Roman"/>
          <w:bCs/>
          <w:szCs w:val="28"/>
        </w:rPr>
        <w:t>Особенности создания организационно-управленческой структуры по выполнению нормативных требований охраны труда и безопасности производства. Основные направления организации работ по охране труда. Распределение функциональных обязанностей работодателя по выполнению нормативных требований охраны труда и обеспечению безопасных условий труда среди работников - руководителей и специалистов. Организация "службы охраны труда". Организация комитета (комиссии) по охране труда и института представителей работников.</w:t>
      </w:r>
    </w:p>
    <w:p w:rsidR="003F7820" w:rsidRPr="003F7820" w:rsidRDefault="003F7820" w:rsidP="003F7820">
      <w:pPr>
        <w:spacing w:after="0"/>
        <w:ind w:firstLine="709"/>
        <w:jc w:val="both"/>
        <w:rPr>
          <w:rFonts w:eastAsia="Calibri" w:cs="Times New Roman"/>
          <w:bCs/>
          <w:szCs w:val="28"/>
        </w:rPr>
      </w:pPr>
      <w:r w:rsidRPr="003F7820">
        <w:rPr>
          <w:rFonts w:eastAsia="Calibri" w:cs="Times New Roman"/>
          <w:bCs/>
          <w:szCs w:val="28"/>
        </w:rPr>
        <w:t>Организация внутрифирменного (корпоративного) производственного многоступенчатого контроля. Организация рассмотрения вопросов охраны труда руководителями.</w:t>
      </w:r>
    </w:p>
    <w:p w:rsidR="003F7820" w:rsidRPr="003F7820" w:rsidRDefault="003F7820" w:rsidP="003F7820">
      <w:pPr>
        <w:spacing w:after="0"/>
        <w:ind w:firstLine="709"/>
        <w:jc w:val="both"/>
        <w:rPr>
          <w:rFonts w:eastAsia="Calibri" w:cs="Times New Roman"/>
          <w:bCs/>
          <w:szCs w:val="28"/>
        </w:rPr>
      </w:pPr>
      <w:r w:rsidRPr="003F7820">
        <w:rPr>
          <w:rFonts w:eastAsia="Calibri" w:cs="Times New Roman"/>
          <w:bCs/>
          <w:szCs w:val="28"/>
        </w:rPr>
        <w:t>Закрепление организационных мероприятий локальными нормативными актами работодателя.</w:t>
      </w:r>
    </w:p>
    <w:p w:rsidR="003F7820" w:rsidRPr="003F7820" w:rsidRDefault="003F7820" w:rsidP="003F7820">
      <w:pPr>
        <w:spacing w:after="0"/>
        <w:ind w:firstLine="709"/>
        <w:jc w:val="both"/>
        <w:rPr>
          <w:rFonts w:eastAsia="Calibri" w:cs="Times New Roman"/>
          <w:b/>
          <w:szCs w:val="28"/>
        </w:rPr>
      </w:pPr>
      <w:r w:rsidRPr="003F7820">
        <w:rPr>
          <w:rFonts w:eastAsia="Calibri" w:cs="Times New Roman"/>
          <w:b/>
          <w:szCs w:val="28"/>
        </w:rPr>
        <w:t>Лидерство в области охраны труда</w:t>
      </w:r>
    </w:p>
    <w:p w:rsidR="003F7820" w:rsidRPr="003F7820" w:rsidRDefault="003F7820" w:rsidP="003F7820">
      <w:pPr>
        <w:spacing w:after="0"/>
        <w:ind w:firstLine="709"/>
        <w:jc w:val="both"/>
        <w:rPr>
          <w:rFonts w:eastAsia="Calibri" w:cs="Times New Roman"/>
          <w:bCs/>
          <w:szCs w:val="28"/>
        </w:rPr>
      </w:pPr>
      <w:r w:rsidRPr="003F7820">
        <w:rPr>
          <w:rFonts w:eastAsia="Calibri" w:cs="Times New Roman"/>
          <w:bCs/>
          <w:szCs w:val="28"/>
        </w:rPr>
        <w:t>Под лидерством в области охраны труда понимают способность обеспечить руководство группой людей, влиять на этих людей и вовлекать их осознанно и добровольно действовать соответствующим образом для достижения целей предприятия в области безопасности труда.</w:t>
      </w:r>
    </w:p>
    <w:p w:rsidR="003F7820" w:rsidRPr="003F7820" w:rsidRDefault="003F7820" w:rsidP="003F7820">
      <w:pPr>
        <w:spacing w:after="0"/>
        <w:ind w:firstLine="709"/>
        <w:jc w:val="both"/>
        <w:rPr>
          <w:rFonts w:eastAsia="Calibri" w:cs="Times New Roman"/>
          <w:bCs/>
          <w:szCs w:val="28"/>
        </w:rPr>
      </w:pPr>
      <w:r w:rsidRPr="003F7820">
        <w:rPr>
          <w:rFonts w:eastAsia="Calibri" w:cs="Times New Roman"/>
          <w:bCs/>
          <w:szCs w:val="28"/>
        </w:rPr>
        <w:t xml:space="preserve">Лидерство и приверженность. </w:t>
      </w:r>
    </w:p>
    <w:p w:rsidR="003F7820" w:rsidRPr="003F7820" w:rsidRDefault="003F7820" w:rsidP="003F7820">
      <w:pPr>
        <w:spacing w:after="0"/>
        <w:ind w:firstLine="709"/>
        <w:jc w:val="both"/>
        <w:rPr>
          <w:rFonts w:eastAsia="Calibri" w:cs="Times New Roman"/>
          <w:b/>
          <w:szCs w:val="28"/>
        </w:rPr>
      </w:pPr>
      <w:r w:rsidRPr="003F7820">
        <w:rPr>
          <w:rFonts w:eastAsia="Calibri" w:cs="Times New Roman"/>
          <w:b/>
          <w:szCs w:val="28"/>
        </w:rPr>
        <w:t>Мотивация работников на безопасный труд</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Работники как субъект управления охраной труда. Понятие «культура охраны труда». Стили поведения работника и внутренняя мотивация на соблюдение требований охраны труда. Построение системы поощрений за работу без травматизма. Организация соревнования на лучшее рабочее место по охране труда. Организация корпоративного Дня охраны труда. Мероприятия Всемирного дня охраны труда, проводимого Международной организацией труда ежегодно 28 апреля.</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Организация информирования работников по вопросам охраны труда. Вовлечение работников в управление охраной труда.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Представители работников по охране труда - основная форма участия работников-исполнителей в управлении охраной труда. Организация работы представителей работников по охране труда: основные задачи и права; порядок взаимодействия с руководителями и специалистами организации-работодателя.</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Организация работы комитета (комиссии) по охране труда: основные задачи, права и функции комитета (комиссии) по охране труда; порядок взаимодействия с руководителями и специалистами организации-работодателя.</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Реализация общественного контроля на уровне работодателя.</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lastRenderedPageBreak/>
        <w:t>Создание правовой базы эффективной организации работ по охране труда с помощью коллективного договора и соглашения по охране труда.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Пропаганда в области охраны труда. Задачи пропаганды в области охраны труда.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Принципы мотивации.</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Методы по вовлечению работников в безопасность труда.</w:t>
      </w:r>
    </w:p>
    <w:p w:rsidR="003F7820" w:rsidRPr="003F7820" w:rsidRDefault="003F7820" w:rsidP="003F7820">
      <w:pPr>
        <w:spacing w:after="0"/>
        <w:ind w:firstLine="709"/>
        <w:jc w:val="both"/>
        <w:rPr>
          <w:rFonts w:eastAsia="Calibri" w:cs="Times New Roman"/>
          <w:szCs w:val="28"/>
        </w:rPr>
      </w:pPr>
    </w:p>
    <w:p w:rsidR="003F7820" w:rsidRPr="003F7820" w:rsidRDefault="003F7820" w:rsidP="003F7820">
      <w:pPr>
        <w:spacing w:after="0"/>
        <w:ind w:firstLine="709"/>
        <w:jc w:val="center"/>
        <w:rPr>
          <w:rFonts w:eastAsia="Calibri" w:cs="Times New Roman"/>
          <w:b/>
          <w:szCs w:val="28"/>
        </w:rPr>
      </w:pPr>
      <w:r w:rsidRPr="003F7820">
        <w:rPr>
          <w:rFonts w:eastAsia="Calibri" w:cs="Times New Roman"/>
          <w:b/>
          <w:szCs w:val="28"/>
        </w:rPr>
        <w:t>Раздел 3. Система управления охраной труда в организации</w:t>
      </w:r>
    </w:p>
    <w:p w:rsidR="003F7820" w:rsidRPr="003F7820" w:rsidRDefault="003F7820" w:rsidP="003F7820">
      <w:pPr>
        <w:spacing w:after="0"/>
        <w:ind w:firstLine="709"/>
        <w:jc w:val="both"/>
        <w:rPr>
          <w:rFonts w:eastAsia="Calibri" w:cs="Times New Roman"/>
          <w:bCs/>
          <w:szCs w:val="28"/>
        </w:rPr>
      </w:pPr>
      <w:r w:rsidRPr="003F7820">
        <w:rPr>
          <w:rFonts w:eastAsia="Calibri" w:cs="Times New Roman"/>
          <w:bCs/>
          <w:szCs w:val="28"/>
        </w:rP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3F7820" w:rsidRPr="003F7820" w:rsidRDefault="003F7820" w:rsidP="003F7820">
      <w:pPr>
        <w:spacing w:after="0"/>
        <w:ind w:firstLine="709"/>
        <w:jc w:val="both"/>
        <w:rPr>
          <w:rFonts w:eastAsia="Calibri" w:cs="Times New Roman"/>
          <w:bCs/>
          <w:szCs w:val="28"/>
        </w:rPr>
      </w:pPr>
      <w:r w:rsidRPr="003F7820">
        <w:rPr>
          <w:rFonts w:eastAsia="Calibri" w:cs="Times New Roman"/>
          <w:bCs/>
          <w:szCs w:val="28"/>
        </w:rPr>
        <w:t>Работодатель обязан обеспечить создание и функционирование системы управления охраной труда.</w:t>
      </w:r>
    </w:p>
    <w:p w:rsidR="003F7820" w:rsidRPr="003F7820" w:rsidRDefault="003F7820" w:rsidP="003F7820">
      <w:pPr>
        <w:spacing w:after="0"/>
        <w:ind w:firstLine="709"/>
        <w:jc w:val="both"/>
        <w:rPr>
          <w:rFonts w:eastAsia="Calibri" w:cs="Times New Roman"/>
          <w:b/>
          <w:szCs w:val="28"/>
        </w:rPr>
      </w:pPr>
      <w:r w:rsidRPr="003F7820">
        <w:rPr>
          <w:rFonts w:eastAsia="Calibri" w:cs="Times New Roman"/>
          <w:b/>
          <w:szCs w:val="28"/>
        </w:rPr>
        <w:t xml:space="preserve">Обеспечение функционирования системы управления охраной труда в организации. Управление документами. Информирование работников об условиях и охране труда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Системы организации работ по охране труда (СОРОТ) и системы управления охраной труда (СУОТ). Требования повышения эффективности производства и глобализации экономики к стандартизации систем управления охраной труда и безопасностью производства. Сертификация систем управления как средство публичного признания успешности стандартизированного управления охраной труда и безопасностью производства. Правовые основы стандартизации и сертификации в сфере охраны труда.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Общие понятия современных систем управления (менеджмента) качеством, охраной окружающей среды, охраной труда, промышленной безопасностью.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Примерная структура и содержание основных документов СУОТ: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 политика организации в сфере охраны труда;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 цели и задачи корпоративного управления охраной труда;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 идентификация и оценка рисков;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 организационные структуры и ответственность персонала;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 обучение, осведомленность и компетентность персонала;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 взаимосвязи, взаимодействие и информация;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 документация и управление документацией;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 готовность к действиям в условиях аварийных ситуаций;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 взаимодействие с подрядчиками;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 контроль: мониторинг и измерения основных показателей;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 отчетные данные и их анализ;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 аудит функционирования СУОТ;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 анализ эффективности СУОТ со стороны руководства;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 проведение корректирующих мероприятий;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 процедуры непрерывного совершенствования деятельности по охране труда.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Особенности создания и функционирования корпоративных систем управления охраной труда и промышленной безопасностью (СУОТ и ПБ).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 Оценка и управление профессиональными рисками. Идентификация и оценка уровня профессионального риска. Этапы оценки профессионального </w:t>
      </w:r>
      <w:r w:rsidRPr="003F7820">
        <w:rPr>
          <w:rFonts w:eastAsia="Calibri" w:cs="Times New Roman"/>
          <w:szCs w:val="28"/>
        </w:rPr>
        <w:lastRenderedPageBreak/>
        <w:t>риска. Организации работ по охране труда и управлению профессиональными рисками на уровне работодателя. Основные принципы управления рисками: принцип профилактики неблагоприятных событий и принцип минимизации последствий неблагоприятных событий. Полная ликвидация рисков, снижение (уменьшение) и ограничение (предотвращение роста) уровня рисков. Пример положения о системе управления профессиональными рисками.</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Перечень необходимой документации по охране труда.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Руководство по СУОТ. Приказы о распределении обязанностей по охране труда между работниками. Инструкции по охране труда. Списки и перечни по охране труда. Учет проведения инструктажей, обучения по охране труда. Документирование несчастных случаев на производстве и профессиональных заболеваний. Документирование результатов многоступенчатого контроля по охране труда.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Отчетность и формы отчетных документов по охране труда.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Порядок и сроки хранения документов различного типа.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Информирование работников об условиях и охране труда на рабочих местах, о риске повреждения здоровья и </w:t>
      </w:r>
      <w:proofErr w:type="gramStart"/>
      <w:r w:rsidRPr="003F7820">
        <w:rPr>
          <w:rFonts w:eastAsia="Calibri" w:cs="Times New Roman"/>
          <w:szCs w:val="28"/>
        </w:rPr>
        <w:t>полагающихся им компенсациях</w:t>
      </w:r>
      <w:proofErr w:type="gramEnd"/>
      <w:r w:rsidRPr="003F7820">
        <w:rPr>
          <w:rFonts w:eastAsia="Calibri" w:cs="Times New Roman"/>
          <w:szCs w:val="28"/>
        </w:rPr>
        <w:t xml:space="preserve"> и средствах индивидуальной защиты.</w:t>
      </w:r>
    </w:p>
    <w:p w:rsidR="003F7820" w:rsidRPr="003F7820" w:rsidRDefault="003F7820" w:rsidP="003F7820">
      <w:pPr>
        <w:spacing w:after="0"/>
        <w:ind w:firstLine="709"/>
        <w:jc w:val="both"/>
        <w:rPr>
          <w:rFonts w:eastAsia="Calibri" w:cs="Times New Roman"/>
          <w:b/>
          <w:szCs w:val="28"/>
        </w:rPr>
      </w:pPr>
      <w:r w:rsidRPr="003F7820">
        <w:rPr>
          <w:rFonts w:eastAsia="Calibri" w:cs="Times New Roman"/>
          <w:b/>
          <w:szCs w:val="28"/>
        </w:rPr>
        <w:t xml:space="preserve">Специальная оценка условий труда </w:t>
      </w:r>
    </w:p>
    <w:p w:rsidR="003F7820" w:rsidRPr="003F7820" w:rsidRDefault="003F7820" w:rsidP="003F7820">
      <w:pPr>
        <w:widowControl w:val="0"/>
        <w:spacing w:after="0"/>
        <w:ind w:firstLine="709"/>
        <w:jc w:val="both"/>
        <w:rPr>
          <w:rFonts w:eastAsia="Calibri" w:cs="Times New Roman"/>
          <w:szCs w:val="28"/>
          <w:lang w:eastAsia="ru-RU" w:bidi="ru-RU"/>
        </w:rPr>
      </w:pPr>
      <w:r w:rsidRPr="003F7820">
        <w:rPr>
          <w:rFonts w:eastAsia="Calibri" w:cs="Times New Roman"/>
          <w:szCs w:val="28"/>
          <w:lang w:eastAsia="ru-RU" w:bidi="ru-RU"/>
        </w:rPr>
        <w:t>Процедура подготовки организации к проведению специальной оценки условий труда.</w:t>
      </w:r>
    </w:p>
    <w:p w:rsidR="003F7820" w:rsidRPr="003F7820" w:rsidRDefault="003F7820" w:rsidP="003F7820">
      <w:pPr>
        <w:widowControl w:val="0"/>
        <w:spacing w:after="0"/>
        <w:ind w:firstLine="709"/>
        <w:jc w:val="both"/>
        <w:rPr>
          <w:rFonts w:eastAsia="Calibri" w:cs="Times New Roman"/>
          <w:szCs w:val="28"/>
          <w:lang w:eastAsia="ru-RU" w:bidi="ru-RU"/>
        </w:rPr>
      </w:pPr>
      <w:r w:rsidRPr="003F7820">
        <w:rPr>
          <w:rFonts w:eastAsia="Calibri" w:cs="Times New Roman"/>
          <w:szCs w:val="28"/>
          <w:lang w:eastAsia="ru-RU" w:bidi="ru-RU"/>
        </w:rPr>
        <w:t xml:space="preserve">Порядок проведения специальной оценки условий труда. Организация проведения специальной оценки условий труда. </w:t>
      </w:r>
    </w:p>
    <w:p w:rsidR="003F7820" w:rsidRPr="003F7820" w:rsidRDefault="003F7820" w:rsidP="003F7820">
      <w:pPr>
        <w:widowControl w:val="0"/>
        <w:spacing w:after="0"/>
        <w:ind w:firstLine="709"/>
        <w:jc w:val="both"/>
        <w:rPr>
          <w:rFonts w:eastAsia="Calibri" w:cs="Times New Roman"/>
          <w:szCs w:val="28"/>
          <w:lang w:eastAsia="ru-RU" w:bidi="ru-RU"/>
        </w:rPr>
      </w:pPr>
      <w:r w:rsidRPr="003F7820">
        <w:rPr>
          <w:rFonts w:eastAsia="Calibri" w:cs="Times New Roman"/>
          <w:szCs w:val="28"/>
          <w:lang w:eastAsia="ru-RU" w:bidi="ru-RU"/>
        </w:rPr>
        <w:t xml:space="preserve">Подготовка к проведению специальной оценки условий труда. Для организации и проведения специальной оценки условий труда работодателем образуется комиссия по проведению специальной оценки условий труда. </w:t>
      </w:r>
    </w:p>
    <w:p w:rsidR="003F7820" w:rsidRPr="003F7820" w:rsidRDefault="003F7820" w:rsidP="003F7820">
      <w:pPr>
        <w:widowControl w:val="0"/>
        <w:spacing w:after="0"/>
        <w:ind w:firstLine="709"/>
        <w:jc w:val="both"/>
        <w:rPr>
          <w:rFonts w:eastAsia="Calibri" w:cs="Times New Roman"/>
          <w:szCs w:val="28"/>
          <w:lang w:eastAsia="ru-RU" w:bidi="ru-RU"/>
        </w:rPr>
      </w:pPr>
      <w:r w:rsidRPr="003F7820">
        <w:rPr>
          <w:rFonts w:eastAsia="Calibri" w:cs="Times New Roman"/>
          <w:szCs w:val="28"/>
          <w:lang w:eastAsia="ru-RU" w:bidi="ru-RU"/>
        </w:rPr>
        <w:t>Идентификация потенциально вредных и (или) опасных производственных факторов. 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классификатором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3F7820" w:rsidRPr="003F7820" w:rsidRDefault="003F7820" w:rsidP="003F7820">
      <w:pPr>
        <w:widowControl w:val="0"/>
        <w:spacing w:after="0"/>
        <w:ind w:firstLine="709"/>
        <w:jc w:val="both"/>
        <w:rPr>
          <w:rFonts w:eastAsia="Calibri" w:cs="Times New Roman"/>
          <w:szCs w:val="28"/>
          <w:lang w:eastAsia="ru-RU" w:bidi="ru-RU"/>
        </w:rPr>
      </w:pPr>
      <w:r w:rsidRPr="003F7820">
        <w:rPr>
          <w:rFonts w:eastAsia="Calibri" w:cs="Times New Roman"/>
          <w:szCs w:val="28"/>
          <w:lang w:eastAsia="ru-RU" w:bidi="ru-RU"/>
        </w:rPr>
        <w:t xml:space="preserve">Декларирование соответствия условий труда государственным нормативным требованиям охраны труда. </w:t>
      </w:r>
    </w:p>
    <w:p w:rsidR="003F7820" w:rsidRPr="003F7820" w:rsidRDefault="003F7820" w:rsidP="003F7820">
      <w:pPr>
        <w:widowControl w:val="0"/>
        <w:spacing w:after="0"/>
        <w:ind w:firstLine="709"/>
        <w:jc w:val="both"/>
        <w:rPr>
          <w:rFonts w:eastAsia="Calibri" w:cs="Times New Roman"/>
          <w:szCs w:val="28"/>
          <w:lang w:eastAsia="ru-RU" w:bidi="ru-RU"/>
        </w:rPr>
      </w:pPr>
      <w:r w:rsidRPr="003F7820">
        <w:rPr>
          <w:rFonts w:eastAsia="Calibri" w:cs="Times New Roman"/>
          <w:szCs w:val="28"/>
          <w:lang w:eastAsia="ru-RU" w:bidi="ru-RU"/>
        </w:rPr>
        <w:t xml:space="preserve">Исследования (испытания) и измерения вредных и (или) опасных производственных факторов. </w:t>
      </w:r>
    </w:p>
    <w:p w:rsidR="003F7820" w:rsidRPr="003F7820" w:rsidRDefault="003F7820" w:rsidP="003F7820">
      <w:pPr>
        <w:widowControl w:val="0"/>
        <w:spacing w:after="0"/>
        <w:ind w:firstLine="709"/>
        <w:jc w:val="both"/>
        <w:rPr>
          <w:rFonts w:eastAsia="Calibri" w:cs="Times New Roman"/>
          <w:szCs w:val="28"/>
          <w:lang w:eastAsia="ru-RU" w:bidi="ru-RU"/>
        </w:rPr>
      </w:pPr>
      <w:r w:rsidRPr="003F7820">
        <w:rPr>
          <w:rFonts w:eastAsia="Calibri" w:cs="Times New Roman"/>
          <w:szCs w:val="28"/>
          <w:lang w:eastAsia="ru-RU" w:bidi="ru-RU"/>
        </w:rPr>
        <w:t xml:space="preserve">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 </w:t>
      </w:r>
    </w:p>
    <w:p w:rsidR="003F7820" w:rsidRPr="003F7820" w:rsidRDefault="003F7820" w:rsidP="003F7820">
      <w:pPr>
        <w:widowControl w:val="0"/>
        <w:spacing w:after="0"/>
        <w:ind w:firstLine="709"/>
        <w:jc w:val="both"/>
        <w:rPr>
          <w:rFonts w:eastAsia="Calibri" w:cs="Times New Roman"/>
          <w:szCs w:val="28"/>
          <w:lang w:eastAsia="ru-RU" w:bidi="ru-RU"/>
        </w:rPr>
      </w:pPr>
      <w:r w:rsidRPr="003F7820">
        <w:rPr>
          <w:rFonts w:eastAsia="Calibri" w:cs="Times New Roman"/>
          <w:szCs w:val="28"/>
          <w:lang w:eastAsia="ru-RU" w:bidi="ru-RU"/>
        </w:rPr>
        <w:t>Классификация условий труда.</w:t>
      </w:r>
    </w:p>
    <w:p w:rsidR="003F7820" w:rsidRPr="003F7820" w:rsidRDefault="003F7820" w:rsidP="003F7820">
      <w:pPr>
        <w:widowControl w:val="0"/>
        <w:spacing w:after="0"/>
        <w:ind w:firstLine="709"/>
        <w:jc w:val="both"/>
        <w:rPr>
          <w:rFonts w:eastAsia="Calibri" w:cs="Times New Roman"/>
          <w:szCs w:val="28"/>
          <w:lang w:eastAsia="ru-RU" w:bidi="ru-RU"/>
        </w:rPr>
      </w:pPr>
      <w:r w:rsidRPr="003F7820">
        <w:rPr>
          <w:rFonts w:eastAsia="Calibri" w:cs="Times New Roman"/>
          <w:szCs w:val="28"/>
          <w:lang w:eastAsia="ru-RU" w:bidi="ru-RU"/>
        </w:rPr>
        <w:t>Результаты проведения специальной оценки условий труда.</w:t>
      </w:r>
    </w:p>
    <w:p w:rsidR="003F7820" w:rsidRPr="003F7820" w:rsidRDefault="003F7820" w:rsidP="003F7820">
      <w:pPr>
        <w:widowControl w:val="0"/>
        <w:spacing w:after="0"/>
        <w:ind w:firstLine="709"/>
        <w:jc w:val="both"/>
        <w:rPr>
          <w:rFonts w:eastAsia="Calibri" w:cs="Times New Roman"/>
          <w:szCs w:val="28"/>
          <w:lang w:eastAsia="ru-RU" w:bidi="ru-RU"/>
        </w:rPr>
      </w:pPr>
      <w:r w:rsidRPr="003F7820">
        <w:rPr>
          <w:rFonts w:eastAsia="Calibri" w:cs="Times New Roman"/>
          <w:szCs w:val="28"/>
          <w:lang w:eastAsia="ru-RU" w:bidi="ru-RU"/>
        </w:rPr>
        <w:t xml:space="preserve">Особенности проведения специальной оценки условий труда на отдельных </w:t>
      </w:r>
      <w:r w:rsidRPr="003F7820">
        <w:rPr>
          <w:rFonts w:eastAsia="Calibri" w:cs="Times New Roman"/>
          <w:szCs w:val="28"/>
          <w:lang w:eastAsia="ru-RU" w:bidi="ru-RU"/>
        </w:rPr>
        <w:lastRenderedPageBreak/>
        <w:t xml:space="preserve">рабочих местах. Проведение внеплановой специальной оценки условий труда. Федеральная государственная информационная система учета результатов проведения специальной оценки условий труда. </w:t>
      </w:r>
    </w:p>
    <w:p w:rsidR="003F7820" w:rsidRPr="003F7820" w:rsidRDefault="003F7820" w:rsidP="003F7820">
      <w:pPr>
        <w:widowControl w:val="0"/>
        <w:spacing w:after="0"/>
        <w:ind w:firstLine="709"/>
        <w:jc w:val="both"/>
        <w:rPr>
          <w:rFonts w:eastAsia="Calibri" w:cs="Times New Roman"/>
          <w:szCs w:val="28"/>
          <w:lang w:eastAsia="ru-RU" w:bidi="ru-RU"/>
        </w:rPr>
      </w:pPr>
      <w:r w:rsidRPr="003F7820">
        <w:rPr>
          <w:rFonts w:eastAsia="Calibri" w:cs="Times New Roman"/>
          <w:szCs w:val="28"/>
          <w:lang w:eastAsia="ru-RU" w:bidi="ru-RU"/>
        </w:rPr>
        <w:t>ФГИС — Федеральная государственная информационная система.</w:t>
      </w:r>
    </w:p>
    <w:p w:rsidR="003F7820" w:rsidRPr="003F7820" w:rsidRDefault="003F7820" w:rsidP="003F7820">
      <w:pPr>
        <w:widowControl w:val="0"/>
        <w:spacing w:after="0"/>
        <w:ind w:firstLine="709"/>
        <w:jc w:val="both"/>
        <w:rPr>
          <w:rFonts w:eastAsia="Arial Narrow" w:cs="Times New Roman"/>
          <w:b/>
          <w:bCs/>
          <w:szCs w:val="28"/>
          <w:lang w:eastAsia="ru-RU" w:bidi="ru-RU"/>
        </w:rPr>
      </w:pPr>
      <w:r w:rsidRPr="003F7820">
        <w:rPr>
          <w:rFonts w:eastAsia="Calibri" w:cs="Times New Roman"/>
          <w:b/>
          <w:bCs/>
          <w:szCs w:val="28"/>
          <w:lang w:eastAsia="ru-RU" w:bidi="ru-RU"/>
        </w:rPr>
        <w:t>Оценка и управление профессиональными рисками</w:t>
      </w:r>
    </w:p>
    <w:p w:rsidR="003F7820" w:rsidRPr="003F7820" w:rsidRDefault="003F7820" w:rsidP="003F7820">
      <w:pPr>
        <w:widowControl w:val="0"/>
        <w:spacing w:after="0"/>
        <w:ind w:firstLine="709"/>
        <w:jc w:val="both"/>
        <w:rPr>
          <w:rFonts w:eastAsia="Arial Narrow" w:cs="Times New Roman"/>
          <w:szCs w:val="28"/>
          <w:lang w:eastAsia="ru-RU" w:bidi="ru-RU"/>
        </w:rPr>
      </w:pPr>
      <w:r w:rsidRPr="003F7820">
        <w:rPr>
          <w:rFonts w:eastAsia="Arial Narrow" w:cs="Times New Roman"/>
          <w:szCs w:val="28"/>
          <w:lang w:eastAsia="ru-RU" w:bidi="ru-RU"/>
        </w:rPr>
        <w:t>Профессиональный риск - вероятность причинения вреда здоровью в результате воздействия вредных и (или) опасных производственных факторов при исполнении работником обязанностей по трудовому договору или в иных случаях, установленных настоящим Кодексом, другими федеральными законами. Трудовой Кодекс Российской Федерации Статья 218. Профессиональные риски.</w:t>
      </w:r>
    </w:p>
    <w:p w:rsidR="003F7820" w:rsidRPr="003F7820" w:rsidRDefault="003F7820" w:rsidP="003F7820">
      <w:pPr>
        <w:widowControl w:val="0"/>
        <w:spacing w:after="0"/>
        <w:ind w:firstLine="709"/>
        <w:jc w:val="both"/>
        <w:rPr>
          <w:rFonts w:eastAsia="Arial Narrow" w:cs="Times New Roman"/>
          <w:szCs w:val="28"/>
          <w:lang w:eastAsia="ru-RU" w:bidi="ru-RU"/>
        </w:rPr>
      </w:pPr>
      <w:r w:rsidRPr="003F7820">
        <w:rPr>
          <w:rFonts w:eastAsia="Arial Narrow" w:cs="Times New Roman"/>
          <w:szCs w:val="28"/>
          <w:lang w:eastAsia="ru-RU" w:bidi="ru-RU"/>
        </w:rPr>
        <w:t>Оценка профессиональных рисков с 2022 г.</w:t>
      </w:r>
    </w:p>
    <w:p w:rsidR="003F7820" w:rsidRPr="003F7820" w:rsidRDefault="003F7820" w:rsidP="003F7820">
      <w:pPr>
        <w:widowControl w:val="0"/>
        <w:spacing w:after="0"/>
        <w:ind w:firstLine="709"/>
        <w:jc w:val="both"/>
        <w:rPr>
          <w:rFonts w:eastAsia="Arial Narrow" w:cs="Times New Roman"/>
          <w:szCs w:val="28"/>
          <w:lang w:eastAsia="ru-RU" w:bidi="ru-RU"/>
        </w:rPr>
      </w:pPr>
      <w:r w:rsidRPr="003F7820">
        <w:rPr>
          <w:rFonts w:eastAsia="Arial Narrow" w:cs="Times New Roman"/>
          <w:szCs w:val="28"/>
          <w:lang w:eastAsia="ru-RU" w:bidi="ru-RU"/>
        </w:rPr>
        <w:t>Оценка профессиональных рисков в организации (дополнительные материалы).</w:t>
      </w:r>
    </w:p>
    <w:p w:rsidR="003F7820" w:rsidRPr="003F7820" w:rsidRDefault="003F7820" w:rsidP="003F7820">
      <w:pPr>
        <w:widowControl w:val="0"/>
        <w:spacing w:after="0"/>
        <w:ind w:firstLine="709"/>
        <w:jc w:val="both"/>
        <w:rPr>
          <w:rFonts w:eastAsia="Arial Narrow" w:cs="Times New Roman"/>
          <w:b/>
          <w:bCs/>
          <w:szCs w:val="28"/>
          <w:lang w:eastAsia="ru-RU" w:bidi="ru-RU"/>
        </w:rPr>
      </w:pPr>
      <w:r w:rsidRPr="003F7820">
        <w:rPr>
          <w:rFonts w:eastAsia="Arial Narrow" w:cs="Times New Roman"/>
          <w:b/>
          <w:bCs/>
          <w:szCs w:val="28"/>
          <w:lang w:eastAsia="ru-RU" w:bidi="ru-RU"/>
        </w:rPr>
        <w:t>Подготовка работников по охране труда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Обязанности работодателя по обеспечению обучения работников безопасным методам и приемам выполнения работ, инструктажа по охране труда, стажировки на рабочем месте, проверки знаний требований охраны труда.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Обязанности работников по прохождению обучения безопасным методам и приемам выполнения работ по охране труда, инструктажа по охране труда, стажировки на рабочем месте, проверки знаний требований охраны труда.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Обучение по охране труда. Организация обучения по охране труда и проверки знаний требований охраны труда рабочих. Организация обучения по охране труда и проверки знаний требований охраны труда руководителей и специалистов.</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Общие изменения.</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Организация инструктажей по охране труда. Виды и содержание инструктажей работников по охране труда. Порядок разработки, согласования и утверждения программ по охране труда. Вводный инструктаж. Инструктажи на рабочем месте. Целевой инструктаж.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Проведение стажировок.</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В Порядке обучения есть глава, посвященная стажировке на рабочем месте. Такой вид обучения нужен, чтобы сотрудники приобретали практические навыки безопасных методов и приемов выполнения работ.</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Обучение оказанию первой помощи пострадавшим.</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Обучение использованию средств индивидуальной защиты.</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Изменения в порядке обучения требованиям охраны труда.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Организация проверки знания требований охраны труда.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Организация обучения внутри организации.</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Организация обучения по охране труда на микропредприятиях.</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Реестры организаций и обученных лиц.</w:t>
      </w:r>
    </w:p>
    <w:p w:rsidR="003F7820" w:rsidRPr="003F7820" w:rsidRDefault="003F7820" w:rsidP="003F7820">
      <w:pPr>
        <w:spacing w:after="0"/>
        <w:ind w:firstLine="709"/>
        <w:jc w:val="both"/>
        <w:rPr>
          <w:rFonts w:eastAsia="Calibri" w:cs="Times New Roman"/>
          <w:b/>
          <w:bCs/>
          <w:szCs w:val="28"/>
        </w:rPr>
      </w:pPr>
      <w:r w:rsidRPr="003F7820">
        <w:rPr>
          <w:rFonts w:eastAsia="Calibri" w:cs="Times New Roman"/>
          <w:b/>
          <w:bCs/>
          <w:szCs w:val="28"/>
        </w:rPr>
        <w:t>Обеспечение работников средствами индивидуальной защиты, смывающими и обезвреживающими средствами</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Нормативно-правовая база по типовым нормам бесплатной выдачи средств индивидуальной защиты по всем отраслям экономики.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Обязанности работодателя по обеспечению работников средствами индивидуальной защиты. Обязанности работников по применению средств индивидуальной защиты.</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lastRenderedPageBreak/>
        <w:t xml:space="preserve">Основные типы средств индивидуальной защиты. Перечни типовых норм выдачи средств индивидуальной защиты. Обеспечение средствами индивидуальной защиты. Как подобрать смывающие и обезвреживающие средства. Защитные средства. Очищающие средства. Правильное применение очищающих и обезвреживающих средств.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Правильный выбор СИЗ.</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Роль и место средств индивидуальной защиты в ряду профилактических мероприятий, направленных на предупреждение травматизма и профессиональной заболеваемости работников.</w:t>
      </w:r>
    </w:p>
    <w:p w:rsidR="003F7820" w:rsidRPr="003F7820" w:rsidRDefault="003F7820" w:rsidP="003F7820">
      <w:pPr>
        <w:spacing w:after="0"/>
        <w:ind w:firstLine="709"/>
        <w:jc w:val="both"/>
        <w:rPr>
          <w:rFonts w:eastAsia="Calibri" w:cs="Times New Roman"/>
          <w:b/>
          <w:bCs/>
          <w:szCs w:val="28"/>
        </w:rPr>
      </w:pPr>
      <w:r w:rsidRPr="003F7820">
        <w:rPr>
          <w:rFonts w:eastAsia="Calibri" w:cs="Times New Roman"/>
          <w:b/>
          <w:bCs/>
          <w:szCs w:val="28"/>
        </w:rPr>
        <w:t>Обеспечение гарантий и компенсаций работникам</w:t>
      </w:r>
    </w:p>
    <w:p w:rsidR="003F7820" w:rsidRPr="003F7820" w:rsidRDefault="003F7820" w:rsidP="003F7820">
      <w:pPr>
        <w:spacing w:after="0"/>
        <w:ind w:firstLine="709"/>
        <w:jc w:val="both"/>
        <w:rPr>
          <w:rFonts w:eastAsia="Calibri" w:cs="Times New Roman"/>
          <w:bCs/>
          <w:szCs w:val="28"/>
        </w:rPr>
      </w:pPr>
      <w:r w:rsidRPr="003F7820">
        <w:rPr>
          <w:rFonts w:eastAsia="Calibri" w:cs="Times New Roman"/>
          <w:bCs/>
          <w:szCs w:val="28"/>
        </w:rPr>
        <w:t>Гарантии – это средства, способы и условия, с помощью которых обеспечивается осуществление предоставленных работникам прав в области социально-трудовых отношений. А компенсации – это денежные выплаты, установленные в целях возмещения работникам затрат, связанных с исполнением ими трудовых или иных обязанностей.</w:t>
      </w:r>
    </w:p>
    <w:p w:rsidR="003F7820" w:rsidRPr="003F7820" w:rsidRDefault="003F7820" w:rsidP="003F7820">
      <w:pPr>
        <w:spacing w:after="0"/>
        <w:ind w:firstLine="709"/>
        <w:jc w:val="both"/>
        <w:rPr>
          <w:rFonts w:eastAsia="Calibri" w:cs="Times New Roman"/>
          <w:bCs/>
          <w:szCs w:val="28"/>
        </w:rPr>
      </w:pPr>
      <w:r w:rsidRPr="003F7820">
        <w:rPr>
          <w:rFonts w:eastAsia="Calibri" w:cs="Times New Roman"/>
          <w:bCs/>
          <w:szCs w:val="28"/>
        </w:rPr>
        <w:t>Статья 164 ТК РФ. Понятие гарантий и компенсаций.</w:t>
      </w:r>
    </w:p>
    <w:p w:rsidR="003F7820" w:rsidRPr="003F7820" w:rsidRDefault="003F7820" w:rsidP="003F7820">
      <w:pPr>
        <w:spacing w:after="0"/>
        <w:ind w:firstLine="709"/>
        <w:jc w:val="both"/>
        <w:rPr>
          <w:rFonts w:eastAsia="Calibri" w:cs="Times New Roman"/>
          <w:bCs/>
          <w:szCs w:val="28"/>
        </w:rPr>
      </w:pPr>
      <w:r w:rsidRPr="003F7820">
        <w:rPr>
          <w:rFonts w:eastAsia="Calibri" w:cs="Times New Roman"/>
          <w:bCs/>
          <w:szCs w:val="28"/>
        </w:rPr>
        <w:t>Статья 166 ТК РФ. Понятие служебной командировки.</w:t>
      </w:r>
    </w:p>
    <w:p w:rsidR="003F7820" w:rsidRPr="003F7820" w:rsidRDefault="003F7820" w:rsidP="003F7820">
      <w:pPr>
        <w:spacing w:after="0"/>
        <w:ind w:firstLine="709"/>
        <w:jc w:val="both"/>
        <w:rPr>
          <w:rFonts w:eastAsia="Calibri" w:cs="Times New Roman"/>
          <w:bCs/>
          <w:szCs w:val="28"/>
        </w:rPr>
      </w:pPr>
      <w:r w:rsidRPr="003F7820">
        <w:rPr>
          <w:rFonts w:eastAsia="Calibri" w:cs="Times New Roman"/>
          <w:bCs/>
          <w:szCs w:val="28"/>
        </w:rPr>
        <w:t>Статья 170 ТК РФ. Гарантии и компенсации работникам, привлекаемым к исполнению государственных или общественных обязанностей.</w:t>
      </w:r>
    </w:p>
    <w:p w:rsidR="003F7820" w:rsidRPr="003F7820" w:rsidRDefault="003F7820" w:rsidP="003F7820">
      <w:pPr>
        <w:spacing w:after="0"/>
        <w:ind w:firstLine="709"/>
        <w:jc w:val="both"/>
        <w:rPr>
          <w:rFonts w:eastAsia="Calibri" w:cs="Times New Roman"/>
          <w:bCs/>
          <w:szCs w:val="28"/>
        </w:rPr>
      </w:pPr>
      <w:r w:rsidRPr="003F7820">
        <w:rPr>
          <w:rFonts w:eastAsia="Calibri" w:cs="Times New Roman"/>
          <w:bCs/>
          <w:szCs w:val="28"/>
        </w:rPr>
        <w:t>Статья 173 ТК РФ. Гарантии и компенсации работникам, совмещающим работу с получением высшего образования по программам бакалавриата, программам специалитета или программам магистратуры, и работникам, поступающим на обучение по указанным образовательным программам.</w:t>
      </w:r>
    </w:p>
    <w:p w:rsidR="003F7820" w:rsidRPr="003F7820" w:rsidRDefault="003F7820" w:rsidP="003F7820">
      <w:pPr>
        <w:spacing w:after="0"/>
        <w:ind w:firstLine="709"/>
        <w:jc w:val="both"/>
        <w:rPr>
          <w:rFonts w:eastAsia="Calibri" w:cs="Times New Roman"/>
          <w:bCs/>
          <w:szCs w:val="28"/>
        </w:rPr>
      </w:pPr>
      <w:r w:rsidRPr="003F7820">
        <w:rPr>
          <w:rFonts w:eastAsia="Calibri" w:cs="Times New Roman"/>
          <w:bCs/>
          <w:szCs w:val="28"/>
        </w:rPr>
        <w:t>Статья 178 ТК РФ. Выходные пособия. Выплата среднего месячного заработка за период трудоустройства или единовременной компенсации.</w:t>
      </w:r>
    </w:p>
    <w:p w:rsidR="003F7820" w:rsidRPr="003F7820" w:rsidRDefault="003F7820" w:rsidP="003F7820">
      <w:pPr>
        <w:spacing w:after="0"/>
        <w:ind w:firstLine="709"/>
        <w:jc w:val="both"/>
        <w:rPr>
          <w:rFonts w:eastAsia="Calibri" w:cs="Times New Roman"/>
          <w:bCs/>
          <w:szCs w:val="28"/>
        </w:rPr>
      </w:pPr>
      <w:r w:rsidRPr="003F7820">
        <w:rPr>
          <w:rFonts w:eastAsia="Calibri" w:cs="Times New Roman"/>
          <w:bCs/>
          <w:szCs w:val="28"/>
        </w:rPr>
        <w:t>Статья 182 ТК РФ. Гарантии при переводе работника на другую нижеоплачиваемую работу.</w:t>
      </w:r>
    </w:p>
    <w:p w:rsidR="003F7820" w:rsidRPr="003F7820" w:rsidRDefault="003F7820" w:rsidP="003F7820">
      <w:pPr>
        <w:spacing w:after="0"/>
        <w:ind w:firstLine="709"/>
        <w:jc w:val="both"/>
        <w:rPr>
          <w:rFonts w:eastAsia="Calibri" w:cs="Times New Roman"/>
          <w:bCs/>
          <w:szCs w:val="28"/>
        </w:rPr>
      </w:pPr>
      <w:r w:rsidRPr="003F7820">
        <w:rPr>
          <w:rFonts w:eastAsia="Calibri" w:cs="Times New Roman"/>
          <w:bCs/>
          <w:szCs w:val="28"/>
        </w:rPr>
        <w:t>Статья 183 ТК РФ. Гарантии работнику при временной нетрудоспособности.</w:t>
      </w:r>
    </w:p>
    <w:p w:rsidR="003F7820" w:rsidRPr="003F7820" w:rsidRDefault="003F7820" w:rsidP="003F7820">
      <w:pPr>
        <w:spacing w:after="0"/>
        <w:ind w:firstLine="709"/>
        <w:jc w:val="both"/>
        <w:rPr>
          <w:rFonts w:eastAsia="Calibri" w:cs="Times New Roman"/>
          <w:bCs/>
          <w:szCs w:val="28"/>
        </w:rPr>
      </w:pPr>
      <w:r w:rsidRPr="003F7820">
        <w:rPr>
          <w:rFonts w:eastAsia="Calibri" w:cs="Times New Roman"/>
          <w:bCs/>
          <w:szCs w:val="28"/>
        </w:rPr>
        <w:t>Статья 184 ТК РФ. Гарантии и компенсации при несчастном случае на производстве и профессиональном заболевании.</w:t>
      </w:r>
    </w:p>
    <w:p w:rsidR="003F7820" w:rsidRPr="003F7820" w:rsidRDefault="003F7820" w:rsidP="003F7820">
      <w:pPr>
        <w:spacing w:after="0"/>
        <w:ind w:firstLine="709"/>
        <w:jc w:val="both"/>
        <w:rPr>
          <w:rFonts w:eastAsia="Calibri" w:cs="Times New Roman"/>
          <w:bCs/>
          <w:szCs w:val="28"/>
        </w:rPr>
      </w:pPr>
      <w:r w:rsidRPr="003F7820">
        <w:rPr>
          <w:rFonts w:eastAsia="Calibri" w:cs="Times New Roman"/>
          <w:bCs/>
          <w:szCs w:val="28"/>
        </w:rPr>
        <w:t>Статья 185 ТК РФ. Гарантии работникам, направляемым на медицинский осмотр и (или) обязательное психиатрическое освидетельствование.</w:t>
      </w:r>
    </w:p>
    <w:p w:rsidR="003F7820" w:rsidRPr="003F7820" w:rsidRDefault="003F7820" w:rsidP="003F7820">
      <w:pPr>
        <w:spacing w:after="0"/>
        <w:ind w:firstLine="709"/>
        <w:jc w:val="both"/>
        <w:rPr>
          <w:rFonts w:eastAsia="Calibri" w:cs="Times New Roman"/>
          <w:bCs/>
          <w:szCs w:val="28"/>
        </w:rPr>
      </w:pPr>
      <w:r w:rsidRPr="003F7820">
        <w:rPr>
          <w:rFonts w:eastAsia="Calibri" w:cs="Times New Roman"/>
          <w:bCs/>
          <w:szCs w:val="28"/>
        </w:rPr>
        <w:t>Статья 185.1 ТК РФ. Гарантии работникам при прохождении диспансеризации.</w:t>
      </w:r>
    </w:p>
    <w:p w:rsidR="003F7820" w:rsidRPr="003F7820" w:rsidRDefault="003F7820" w:rsidP="003F7820">
      <w:pPr>
        <w:spacing w:after="0"/>
        <w:ind w:firstLine="709"/>
        <w:jc w:val="both"/>
        <w:rPr>
          <w:rFonts w:eastAsia="Calibri" w:cs="Times New Roman"/>
          <w:bCs/>
          <w:szCs w:val="28"/>
        </w:rPr>
      </w:pPr>
      <w:r w:rsidRPr="003F7820">
        <w:rPr>
          <w:rFonts w:eastAsia="Calibri" w:cs="Times New Roman"/>
          <w:bCs/>
          <w:szCs w:val="28"/>
        </w:rPr>
        <w:t>Статья 186 ТК РФ. Гарантии и компенсации работникам в случае сдачи ими крови и ее компонентов.</w:t>
      </w:r>
    </w:p>
    <w:p w:rsidR="003F7820" w:rsidRPr="003F7820" w:rsidRDefault="003F7820" w:rsidP="003F7820">
      <w:pPr>
        <w:spacing w:after="0"/>
        <w:ind w:firstLine="709"/>
        <w:jc w:val="both"/>
        <w:rPr>
          <w:rFonts w:eastAsia="Calibri" w:cs="Times New Roman"/>
          <w:bCs/>
          <w:szCs w:val="28"/>
        </w:rPr>
      </w:pPr>
      <w:r w:rsidRPr="003F7820">
        <w:rPr>
          <w:rFonts w:eastAsia="Calibri" w:cs="Times New Roman"/>
          <w:bCs/>
          <w:szCs w:val="28"/>
        </w:rPr>
        <w:t>Статья 187 ТК РФ. Гарантии и компенсации работникам, направляемым работодателем на профессиональное обучение или дополнительное профессиональное образование, на прохождение независимой оценки квалификации.</w:t>
      </w:r>
    </w:p>
    <w:p w:rsidR="003F7820" w:rsidRPr="003F7820" w:rsidRDefault="003F7820" w:rsidP="003F7820">
      <w:pPr>
        <w:spacing w:after="0"/>
        <w:ind w:firstLine="709"/>
        <w:jc w:val="both"/>
        <w:rPr>
          <w:rFonts w:eastAsia="Calibri" w:cs="Times New Roman"/>
          <w:bCs/>
          <w:szCs w:val="28"/>
        </w:rPr>
      </w:pPr>
      <w:r w:rsidRPr="003F7820">
        <w:rPr>
          <w:rFonts w:eastAsia="Calibri" w:cs="Times New Roman"/>
          <w:bCs/>
          <w:szCs w:val="28"/>
        </w:rPr>
        <w:t>Статья 188 ТК РФ. Возмещение расходов при использовании личного имущества работника.</w:t>
      </w:r>
    </w:p>
    <w:p w:rsidR="003F7820" w:rsidRPr="003F7820" w:rsidRDefault="003F7820" w:rsidP="003F7820">
      <w:pPr>
        <w:spacing w:after="0"/>
        <w:ind w:firstLine="709"/>
        <w:jc w:val="both"/>
        <w:rPr>
          <w:rFonts w:eastAsia="Calibri" w:cs="Times New Roman"/>
          <w:bCs/>
          <w:szCs w:val="28"/>
        </w:rPr>
      </w:pPr>
      <w:r w:rsidRPr="003F7820">
        <w:rPr>
          <w:rFonts w:eastAsia="Calibri" w:cs="Times New Roman"/>
          <w:bCs/>
          <w:szCs w:val="28"/>
        </w:rPr>
        <w:t>Статья 253 ТК РФ. Обеспечение охраны здоровья женщин на отдельных работах.</w:t>
      </w:r>
    </w:p>
    <w:p w:rsidR="003F7820" w:rsidRPr="003F7820" w:rsidRDefault="003F7820" w:rsidP="003F7820">
      <w:pPr>
        <w:spacing w:after="0"/>
        <w:ind w:firstLine="709"/>
        <w:jc w:val="both"/>
        <w:rPr>
          <w:rFonts w:eastAsia="Calibri" w:cs="Times New Roman"/>
          <w:b/>
          <w:szCs w:val="28"/>
        </w:rPr>
      </w:pPr>
      <w:r w:rsidRPr="003F7820">
        <w:rPr>
          <w:rFonts w:eastAsia="Calibri" w:cs="Times New Roman"/>
          <w:b/>
          <w:szCs w:val="28"/>
        </w:rPr>
        <w:t>Обеспечение наблюдения за состоянием здоровья работников</w:t>
      </w:r>
    </w:p>
    <w:p w:rsidR="003F7820" w:rsidRPr="003F7820" w:rsidRDefault="003F7820" w:rsidP="003F7820">
      <w:pPr>
        <w:spacing w:after="0"/>
        <w:ind w:firstLine="709"/>
        <w:jc w:val="both"/>
        <w:rPr>
          <w:rFonts w:eastAsia="Calibri" w:cs="Times New Roman"/>
          <w:bCs/>
          <w:szCs w:val="28"/>
        </w:rPr>
      </w:pPr>
      <w:r w:rsidRPr="003F7820">
        <w:rPr>
          <w:rFonts w:eastAsia="Calibri" w:cs="Times New Roman"/>
          <w:bCs/>
          <w:szCs w:val="28"/>
        </w:rPr>
        <w:lastRenderedPageBreak/>
        <w:t>Организация медицинского обеспечения, профилактики заболеваний и укрепления здоровья работников являются неотъемлемой частью системы менеджмента безопасности труда и охраны здоровья.</w:t>
      </w:r>
    </w:p>
    <w:p w:rsidR="003F7820" w:rsidRPr="003F7820" w:rsidRDefault="003F7820" w:rsidP="003F7820">
      <w:pPr>
        <w:spacing w:after="0"/>
        <w:ind w:firstLine="709"/>
        <w:jc w:val="both"/>
        <w:rPr>
          <w:rFonts w:eastAsia="Calibri" w:cs="Times New Roman"/>
          <w:bCs/>
          <w:szCs w:val="28"/>
        </w:rPr>
      </w:pPr>
      <w:r w:rsidRPr="003F7820">
        <w:rPr>
          <w:rFonts w:eastAsia="Calibri" w:cs="Times New Roman"/>
          <w:bCs/>
          <w:szCs w:val="28"/>
        </w:rPr>
        <w:t>Работодатель любой организации несет ответственность за сохранение здоровья и обеспечение безопасности работников на производстве.</w:t>
      </w:r>
      <w:r w:rsidRPr="003F7820">
        <w:rPr>
          <w:rFonts w:eastAsia="Calibri" w:cs="Times New Roman"/>
          <w:szCs w:val="28"/>
        </w:rPr>
        <w:t xml:space="preserve"> </w:t>
      </w:r>
      <w:r w:rsidRPr="003F7820">
        <w:rPr>
          <w:rFonts w:eastAsia="Calibri" w:cs="Times New Roman"/>
          <w:bCs/>
          <w:szCs w:val="28"/>
        </w:rPr>
        <w:t>ГОСТ Р 59240-2020 С</w:t>
      </w:r>
      <w:r w:rsidRPr="003F7820">
        <w:rPr>
          <w:rFonts w:eastAsia="Calibri" w:cs="Times New Roman"/>
          <w:szCs w:val="28"/>
        </w:rPr>
        <w:t xml:space="preserve">истемы менеджмента безопасности труда и охраны здоровья. </w:t>
      </w:r>
      <w:r w:rsidRPr="003F7820">
        <w:rPr>
          <w:rFonts w:eastAsia="Calibri" w:cs="Times New Roman"/>
          <w:bCs/>
          <w:szCs w:val="28"/>
        </w:rPr>
        <w:t>Требования к организации медицинского обеспечения, профилактике заболеваний и укреплению здоровья работников.</w:t>
      </w:r>
    </w:p>
    <w:p w:rsidR="003F7820" w:rsidRPr="003F7820" w:rsidRDefault="003F7820" w:rsidP="003F7820">
      <w:pPr>
        <w:spacing w:after="0"/>
        <w:ind w:firstLine="709"/>
        <w:jc w:val="both"/>
        <w:rPr>
          <w:rFonts w:eastAsia="Calibri" w:cs="Times New Roman"/>
          <w:bCs/>
          <w:szCs w:val="28"/>
        </w:rPr>
      </w:pPr>
      <w:r w:rsidRPr="003F7820">
        <w:rPr>
          <w:rFonts w:eastAsia="Calibri" w:cs="Times New Roman"/>
          <w:bCs/>
          <w:szCs w:val="28"/>
        </w:rPr>
        <w:t xml:space="preserve">Медицинские осмотры некоторых категорий работников. Новый регламент для водителей. </w:t>
      </w:r>
    </w:p>
    <w:p w:rsidR="003F7820" w:rsidRPr="003F7820" w:rsidRDefault="003F7820" w:rsidP="003F7820">
      <w:pPr>
        <w:spacing w:after="0"/>
        <w:ind w:firstLine="709"/>
        <w:jc w:val="both"/>
        <w:rPr>
          <w:rFonts w:eastAsia="Calibri" w:cs="Times New Roman"/>
          <w:bCs/>
          <w:szCs w:val="28"/>
        </w:rPr>
      </w:pPr>
      <w:r w:rsidRPr="003F7820">
        <w:rPr>
          <w:rFonts w:eastAsia="Calibri" w:cs="Times New Roman"/>
          <w:bCs/>
          <w:szCs w:val="28"/>
        </w:rPr>
        <w:t xml:space="preserve">Обеспечение работников молоком или другими равноценными пищевыми продуктами, лечебно-профилактическим питанием. </w:t>
      </w:r>
    </w:p>
    <w:p w:rsidR="003F7820" w:rsidRPr="003F7820" w:rsidRDefault="003F7820" w:rsidP="003F7820">
      <w:pPr>
        <w:spacing w:after="0"/>
        <w:ind w:firstLine="709"/>
        <w:jc w:val="both"/>
        <w:rPr>
          <w:rFonts w:eastAsia="Calibri" w:cs="Times New Roman"/>
          <w:szCs w:val="28"/>
        </w:rPr>
      </w:pPr>
      <w:bookmarkStart w:id="9" w:name="_Hlk93563130"/>
      <w:r w:rsidRPr="003F7820">
        <w:rPr>
          <w:rFonts w:eastAsia="Calibri" w:cs="Times New Roman"/>
          <w:b/>
          <w:szCs w:val="28"/>
        </w:rPr>
        <w:t>Обеспечение санитарно-бытового обслуживания</w:t>
      </w:r>
    </w:p>
    <w:bookmarkEnd w:id="9"/>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Обеспечение санитарно-бытового обслуживания установлено Трудовым Кодексом Российской Федерации статья 216_3.</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Санитарно-бытовое обслуживание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помещения для приема пищи, помещения для оказания первой помощи,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Необходимость вспомогательных помещений устанавливается в соответствии с санитарной характеристикой производственных процессов (группой и подгруппой) и числом работающих.</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По санитарной характеристике выбирается состав специальных бытовых помещений и их оборудование, а по числу работающих в наиболее многочисленной смене, которым положены эти помещения, определяют площадь этих помещений и их оборудование.</w:t>
      </w:r>
    </w:p>
    <w:p w:rsidR="003F7820" w:rsidRPr="003F7820" w:rsidRDefault="003F7820" w:rsidP="003F7820">
      <w:pPr>
        <w:spacing w:after="0"/>
        <w:ind w:firstLine="709"/>
        <w:jc w:val="both"/>
        <w:rPr>
          <w:rFonts w:eastAsia="Calibri" w:cs="Times New Roman"/>
          <w:b/>
          <w:szCs w:val="28"/>
        </w:rPr>
      </w:pPr>
      <w:r w:rsidRPr="003F7820">
        <w:rPr>
          <w:rFonts w:eastAsia="Calibri" w:cs="Times New Roman"/>
          <w:b/>
          <w:szCs w:val="28"/>
        </w:rPr>
        <w:t>Обеспечение оптимальных режимов труда и отдыха работников</w:t>
      </w:r>
    </w:p>
    <w:p w:rsidR="003F7820" w:rsidRPr="003F7820" w:rsidRDefault="003F7820" w:rsidP="003F7820">
      <w:pPr>
        <w:spacing w:after="0"/>
        <w:ind w:firstLine="709"/>
        <w:jc w:val="both"/>
        <w:rPr>
          <w:rFonts w:eastAsia="Calibri" w:cs="Times New Roman"/>
          <w:bCs/>
          <w:szCs w:val="28"/>
        </w:rPr>
      </w:pPr>
      <w:r w:rsidRPr="003F7820">
        <w:rPr>
          <w:rFonts w:eastAsia="Calibri" w:cs="Times New Roman"/>
          <w:bCs/>
          <w:szCs w:val="28"/>
        </w:rPr>
        <w:t>Оптимальный режим труда и отдыха — важнейшее условие поддержания высокой работоспособности человека.</w:t>
      </w:r>
    </w:p>
    <w:p w:rsidR="003F7820" w:rsidRPr="003F7820" w:rsidRDefault="003F7820" w:rsidP="003F7820">
      <w:pPr>
        <w:spacing w:after="0"/>
        <w:ind w:firstLine="709"/>
        <w:jc w:val="both"/>
        <w:rPr>
          <w:rFonts w:eastAsia="Calibri" w:cs="Times New Roman"/>
          <w:bCs/>
          <w:szCs w:val="28"/>
        </w:rPr>
      </w:pPr>
      <w:r w:rsidRPr="003F7820">
        <w:rPr>
          <w:rFonts w:eastAsia="Calibri" w:cs="Times New Roman"/>
          <w:bCs/>
          <w:szCs w:val="28"/>
        </w:rPr>
        <w:t>Под режимом труда понимают порядок чередования и продолжительность периодов труда и отдыха. При введении на определенное время в течение трудового дня физиологически обоснованных перерывов и их рациональном использовании можно предотвратить и замедлить наступление утомления.</w:t>
      </w:r>
    </w:p>
    <w:p w:rsidR="003F7820" w:rsidRPr="003F7820" w:rsidRDefault="003F7820" w:rsidP="003F7820">
      <w:pPr>
        <w:spacing w:after="0"/>
        <w:ind w:firstLine="709"/>
        <w:jc w:val="both"/>
        <w:rPr>
          <w:rFonts w:eastAsia="Calibri" w:cs="Times New Roman"/>
          <w:b/>
          <w:szCs w:val="28"/>
        </w:rPr>
      </w:pPr>
      <w:r w:rsidRPr="003F7820">
        <w:rPr>
          <w:rFonts w:eastAsia="Calibri" w:cs="Times New Roman"/>
          <w:b/>
          <w:szCs w:val="28"/>
        </w:rPr>
        <w:t>Обеспечение безопасного выполнения подрядных работ. Обеспечение снабжения безопасной продукцией</w:t>
      </w:r>
    </w:p>
    <w:p w:rsidR="003F7820" w:rsidRPr="003F7820" w:rsidRDefault="003F7820" w:rsidP="003F7820">
      <w:pPr>
        <w:spacing w:after="0"/>
        <w:ind w:firstLine="709"/>
        <w:jc w:val="both"/>
        <w:rPr>
          <w:rFonts w:eastAsia="Calibri" w:cs="Times New Roman"/>
          <w:bCs/>
          <w:szCs w:val="28"/>
        </w:rPr>
      </w:pPr>
      <w:r w:rsidRPr="003F7820">
        <w:rPr>
          <w:rFonts w:eastAsia="Calibri" w:cs="Times New Roman"/>
          <w:bCs/>
          <w:szCs w:val="28"/>
        </w:rPr>
        <w:t>В Примерном положении о системе управления охраной труда, утвержденном приказом Минтруда от 29 октября 2021 года № 776н, процедура обеспечения безопасного выполнения подрядных работ и снабжения безопасной продукцией регламентируется следующим образом:</w:t>
      </w:r>
      <w:r w:rsidRPr="003F7820">
        <w:rPr>
          <w:rFonts w:ascii="Calibri" w:eastAsia="Calibri" w:hAnsi="Calibri" w:cs="Times New Roman"/>
          <w:szCs w:val="28"/>
        </w:rPr>
        <w:t xml:space="preserve"> </w:t>
      </w:r>
      <w:r w:rsidRPr="003F7820">
        <w:rPr>
          <w:rFonts w:eastAsia="Calibri" w:cs="Times New Roman"/>
          <w:bCs/>
          <w:szCs w:val="28"/>
        </w:rPr>
        <w:t xml:space="preserve">Установленные СУОТ положения по безопасности, относящиеся к нахождению и перемещению по объектам работодателя, распространяются на всех лиц, находящихся на территории, в зданиях и сооружениях работодателя, в том числе для </w:t>
      </w:r>
      <w:r w:rsidRPr="003F7820">
        <w:rPr>
          <w:rFonts w:eastAsia="Calibri" w:cs="Times New Roman"/>
          <w:bCs/>
          <w:szCs w:val="28"/>
        </w:rPr>
        <w:lastRenderedPageBreak/>
        <w:t>представителей органов надзора и контроля и работников подрядных организаций, допущенных к выполнению работ и осуществлению иной деятельности на территории и объектах работодателя в соответствии с требованиями применяемых у работодателя нормативных правовых актов. Указанные положения по безопасности СУОТ доводятся до перечисленных лиц при проведении вводных инструктажей и посредством включения необходимых для соблюдения положений СУОТ в договоры на выполнение подрядных работ.</w:t>
      </w:r>
    </w:p>
    <w:p w:rsidR="003F7820" w:rsidRPr="003F7820" w:rsidRDefault="003F7820" w:rsidP="003F7820">
      <w:pPr>
        <w:spacing w:after="0"/>
        <w:ind w:firstLine="709"/>
        <w:jc w:val="both"/>
        <w:rPr>
          <w:rFonts w:eastAsia="Calibri" w:cs="Times New Roman"/>
          <w:bCs/>
          <w:szCs w:val="28"/>
        </w:rPr>
      </w:pPr>
      <w:r w:rsidRPr="003F7820">
        <w:rPr>
          <w:rFonts w:eastAsia="Calibri" w:cs="Times New Roman"/>
          <w:bCs/>
          <w:szCs w:val="28"/>
        </w:rPr>
        <w:t>В случае регулярного (не реже одного раза в год) заключения договора подряда, разрабатывается и утверждается распорядительным документом работодателя положение о допуске подрядных организаций к производству работ на территории работодателя, в котором будет указан необходимый перечень документов, представляемых перед допуском к работам и правила организации таких работ.</w:t>
      </w:r>
    </w:p>
    <w:p w:rsidR="003F7820" w:rsidRPr="003F7820" w:rsidRDefault="003F7820" w:rsidP="003F7820">
      <w:pPr>
        <w:spacing w:after="0"/>
        <w:ind w:firstLine="709"/>
        <w:jc w:val="both"/>
        <w:rPr>
          <w:rFonts w:eastAsia="Calibri" w:cs="Times New Roman"/>
          <w:bCs/>
          <w:szCs w:val="28"/>
        </w:rPr>
      </w:pPr>
      <w:r w:rsidRPr="003F7820">
        <w:rPr>
          <w:rFonts w:eastAsia="Calibri" w:cs="Times New Roman"/>
          <w:bCs/>
          <w:szCs w:val="28"/>
        </w:rPr>
        <w:t xml:space="preserve">Плановые проверки при осуществлении федерального государственного надзора. Внеплановые проверки в связи с несчастными случаями. </w:t>
      </w:r>
    </w:p>
    <w:p w:rsidR="003F7820" w:rsidRPr="003F7820" w:rsidRDefault="003F7820" w:rsidP="003F7820">
      <w:pPr>
        <w:spacing w:after="0"/>
        <w:ind w:firstLine="709"/>
        <w:jc w:val="both"/>
        <w:rPr>
          <w:rFonts w:eastAsia="Calibri" w:cs="Times New Roman"/>
          <w:bCs/>
          <w:szCs w:val="28"/>
        </w:rPr>
      </w:pPr>
    </w:p>
    <w:p w:rsidR="003F7820" w:rsidRPr="003F7820" w:rsidRDefault="003F7820" w:rsidP="003F7820">
      <w:pPr>
        <w:spacing w:after="0"/>
        <w:ind w:firstLine="709"/>
        <w:jc w:val="center"/>
        <w:rPr>
          <w:rFonts w:eastAsia="Calibri" w:cs="Times New Roman"/>
          <w:b/>
          <w:szCs w:val="28"/>
        </w:rPr>
      </w:pPr>
      <w:r w:rsidRPr="003F7820">
        <w:rPr>
          <w:rFonts w:eastAsia="Calibri" w:cs="Times New Roman"/>
          <w:b/>
          <w:szCs w:val="28"/>
        </w:rPr>
        <w:t xml:space="preserve">Раздел 4. Расследование и предупреждение несчастных случаев </w:t>
      </w:r>
    </w:p>
    <w:p w:rsidR="003F7820" w:rsidRPr="003F7820" w:rsidRDefault="003F7820" w:rsidP="003F7820">
      <w:pPr>
        <w:spacing w:after="0"/>
        <w:ind w:firstLine="709"/>
        <w:jc w:val="center"/>
        <w:rPr>
          <w:rFonts w:eastAsia="Calibri" w:cs="Times New Roman"/>
          <w:b/>
          <w:szCs w:val="28"/>
        </w:rPr>
      </w:pPr>
      <w:r w:rsidRPr="003F7820">
        <w:rPr>
          <w:rFonts w:eastAsia="Calibri" w:cs="Times New Roman"/>
          <w:b/>
          <w:szCs w:val="28"/>
        </w:rPr>
        <w:t>и профессиональных заболеваний</w:t>
      </w:r>
    </w:p>
    <w:p w:rsidR="003F7820" w:rsidRPr="003F7820" w:rsidRDefault="003F7820" w:rsidP="003F7820">
      <w:pPr>
        <w:spacing w:after="0"/>
        <w:ind w:firstLine="709"/>
        <w:jc w:val="both"/>
        <w:rPr>
          <w:rFonts w:eastAsia="Calibri" w:cs="Times New Roman"/>
          <w:szCs w:val="28"/>
        </w:rPr>
      </w:pPr>
      <w:r w:rsidRPr="003F7820">
        <w:rPr>
          <w:rFonts w:eastAsia="Calibri" w:cs="Times New Roman"/>
          <w:b/>
          <w:szCs w:val="28"/>
        </w:rPr>
        <w:t>Порядок расследования несчастных случаев</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Расследование, оформление (рассмотрение), учет микроповреждений (микротравм), несчастных случаев.</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Микроповреждения (микротравмы).</w:t>
      </w:r>
      <w:r w:rsidRPr="003F7820">
        <w:rPr>
          <w:rFonts w:ascii="Calibri" w:eastAsia="Calibri" w:hAnsi="Calibri" w:cs="Times New Roman"/>
          <w:sz w:val="22"/>
        </w:rPr>
        <w:t xml:space="preserve"> </w:t>
      </w:r>
      <w:r w:rsidRPr="003F7820">
        <w:rPr>
          <w:rFonts w:eastAsia="Calibri" w:cs="Times New Roman"/>
          <w:szCs w:val="28"/>
        </w:rPr>
        <w:t xml:space="preserve">Рекомендации по учету микроповреждений (микротравм) работников.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Несчастные случаи, подлежащие расследованию и учету. Обязанности работодателя при несчастном случае. Порядок извещения о несчастных случаях. Порядок формирования комиссий по расследованию несчастных случаев. Сроки и порядок проведения расследования несчастных случаев.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Проведение расследования несчастных случаев государственными инспекторами труда. Порядок регистрации и учета несчастных случаев на производстве. Рассмотрение разногласий по вопросам расследования, оформления и учета несчастных случаев. </w:t>
      </w:r>
    </w:p>
    <w:p w:rsidR="003F7820" w:rsidRPr="003F7820" w:rsidRDefault="003F7820" w:rsidP="003F7820">
      <w:pPr>
        <w:spacing w:after="0"/>
        <w:ind w:firstLine="709"/>
        <w:jc w:val="both"/>
        <w:rPr>
          <w:rFonts w:eastAsia="Calibri" w:cs="Times New Roman"/>
          <w:b/>
          <w:bCs/>
          <w:szCs w:val="28"/>
        </w:rPr>
      </w:pPr>
      <w:r w:rsidRPr="003F7820">
        <w:rPr>
          <w:rFonts w:eastAsia="Calibri" w:cs="Times New Roman"/>
          <w:b/>
          <w:bCs/>
          <w:szCs w:val="28"/>
        </w:rPr>
        <w:t>Порядок расследования и учета профессиональных заболеваний</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Причины производственного травматизма. Квалификация несчастного случая на производстве. Квалифицирующие признаки тяжести повреждения здоровья при несчастном случае на производстве.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Положение о расследовании и учете профессиональных заболеваний.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Порядок установления наличия профессионального заболевания.</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Порядок расследования обстоятельств и причин возникновения профессионального заболевания.</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Порядок оформления акта о случае профессионального заболевания.</w:t>
      </w:r>
    </w:p>
    <w:p w:rsidR="003F7820" w:rsidRPr="003F7820" w:rsidRDefault="003F7820" w:rsidP="003F7820">
      <w:pPr>
        <w:spacing w:after="0"/>
        <w:ind w:firstLine="709"/>
        <w:jc w:val="both"/>
        <w:rPr>
          <w:rFonts w:eastAsia="Calibri" w:cs="Times New Roman"/>
          <w:szCs w:val="28"/>
        </w:rPr>
      </w:pPr>
      <w:r w:rsidRPr="003F7820">
        <w:rPr>
          <w:rFonts w:eastAsia="Calibri" w:cs="Times New Roman"/>
          <w:b/>
          <w:szCs w:val="28"/>
        </w:rPr>
        <w:t>Обязательное социальное страхование работников от несчастных случаев на производстве и профессиональных заболеваний</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Право работника на обязательное социальное страхование от несчастных случаев на производстве и профессиональных заболеваний. Обязанность работодателя по обеспечению обязательного социального страхования от несчастных случаев на производстве и профессиональных заболеваний.</w:t>
      </w:r>
    </w:p>
    <w:p w:rsidR="003F7820" w:rsidRPr="003F7820" w:rsidRDefault="005D2057" w:rsidP="003F7820">
      <w:pPr>
        <w:spacing w:after="0"/>
        <w:ind w:firstLine="709"/>
        <w:jc w:val="both"/>
        <w:rPr>
          <w:rFonts w:eastAsia="Calibri" w:cs="Times New Roman"/>
          <w:szCs w:val="28"/>
        </w:rPr>
      </w:pPr>
      <w:hyperlink r:id="rId10" w:anchor="/document/12112505/entry/0" w:tooltip="http://ivo.garant.ru/#/document/12112505/entry/0" w:history="1">
        <w:r w:rsidR="003F7820" w:rsidRPr="003F7820">
          <w:rPr>
            <w:rFonts w:eastAsia="Calibri" w:cs="Times New Roman"/>
            <w:szCs w:val="28"/>
          </w:rPr>
          <w:t>Федеральный закон</w:t>
        </w:r>
      </w:hyperlink>
      <w:r w:rsidR="003F7820" w:rsidRPr="003F7820">
        <w:rPr>
          <w:rFonts w:eastAsia="Calibri" w:cs="Times New Roman"/>
          <w:szCs w:val="28"/>
        </w:rPr>
        <w:t xml:space="preserve"> Российской Федерации "Об обязательном социальном страховании от несчастных случаев на производстве и профессиональных заболеваний": задачи и основные принципы обязательного социального страхования; основные понятия; лица, подлежащие обязательному социальному страхованию; права и обязанности субъектов страхования; средства на осуществление обязательного социального страхования.</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Страховые тарифы. Страховые взносы.</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Системы стимулирования работодателей по сокращению производственного травматизма и профессиональных заболеваний. Система скидок и надбавок к страховому тарифу. Система финансирования предупредительных мер по сокращению производственного травматизма и профессиональных заболеваний.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Основные принципы обязательного социального страхования от несчастных случаев на производстве и профессиональных заболеваний.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Лица, подлежащие обязательному социальному страхованию от несчастных случаев на производстве и профессиональных заболеваний.</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 xml:space="preserve">Регистрация и снятие с учета страхователей. </w:t>
      </w:r>
    </w:p>
    <w:p w:rsidR="003F7820" w:rsidRPr="003F7820" w:rsidRDefault="003F7820" w:rsidP="003F7820">
      <w:pPr>
        <w:spacing w:after="0"/>
        <w:ind w:firstLine="709"/>
        <w:jc w:val="both"/>
        <w:rPr>
          <w:rFonts w:ascii="Calibri" w:eastAsia="Calibri" w:hAnsi="Calibri" w:cs="Times New Roman"/>
          <w:sz w:val="22"/>
        </w:rPr>
      </w:pPr>
      <w:r w:rsidRPr="003F7820">
        <w:rPr>
          <w:rFonts w:eastAsia="Calibri" w:cs="Times New Roman"/>
          <w:szCs w:val="28"/>
        </w:rPr>
        <w:t>Право на обеспечение по страхованию.</w:t>
      </w:r>
      <w:r w:rsidRPr="003F7820">
        <w:rPr>
          <w:rFonts w:ascii="Calibri" w:eastAsia="Calibri" w:hAnsi="Calibri" w:cs="Times New Roman"/>
          <w:sz w:val="22"/>
        </w:rPr>
        <w:t xml:space="preserve">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Обеспечение по страхованию.</w:t>
      </w:r>
      <w:r w:rsidRPr="003F7820">
        <w:rPr>
          <w:rFonts w:ascii="Calibri" w:eastAsia="Calibri" w:hAnsi="Calibri" w:cs="Times New Roman"/>
          <w:sz w:val="22"/>
        </w:rPr>
        <w:t xml:space="preserve"> </w:t>
      </w:r>
      <w:r w:rsidRPr="003F7820">
        <w:rPr>
          <w:rFonts w:eastAsia="Calibri" w:cs="Times New Roman"/>
          <w:szCs w:val="28"/>
        </w:rPr>
        <w:t xml:space="preserve">Виды обеспечения по страхованию. Размер пособия по временной нетрудоспособности в связи с несчастным случаем на производстве или профессиональным заболеванием. Освидетельствование, переосвидетельствование застрахованного учреждением медико-социальной экспертизы. </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Права и обязанности застрахованного.</w:t>
      </w:r>
      <w:r w:rsidRPr="003F7820">
        <w:rPr>
          <w:rFonts w:ascii="Calibri" w:eastAsia="Calibri" w:hAnsi="Calibri" w:cs="Times New Roman"/>
          <w:sz w:val="22"/>
        </w:rPr>
        <w:t xml:space="preserve"> </w:t>
      </w:r>
      <w:r w:rsidRPr="003F7820">
        <w:rPr>
          <w:rFonts w:eastAsia="Calibri" w:cs="Times New Roman"/>
          <w:szCs w:val="28"/>
        </w:rPr>
        <w:t xml:space="preserve">Права и обязанности страхователя. Права и обязанности страховщика. </w:t>
      </w:r>
    </w:p>
    <w:p w:rsidR="003F7820" w:rsidRPr="003F7820" w:rsidRDefault="003F7820" w:rsidP="003F7820">
      <w:pPr>
        <w:spacing w:after="0"/>
        <w:ind w:firstLine="709"/>
        <w:jc w:val="both"/>
        <w:rPr>
          <w:rFonts w:eastAsia="Calibri" w:cs="Times New Roman"/>
          <w:b/>
          <w:szCs w:val="28"/>
        </w:rPr>
      </w:pPr>
      <w:r w:rsidRPr="003F7820">
        <w:rPr>
          <w:rFonts w:eastAsia="Calibri" w:cs="Times New Roman"/>
          <w:b/>
          <w:szCs w:val="28"/>
        </w:rPr>
        <w:t>Организация и проведение внутреннего аудита безопасности труда</w:t>
      </w:r>
    </w:p>
    <w:p w:rsidR="003F7820" w:rsidRPr="003F7820" w:rsidRDefault="003F7820" w:rsidP="003F7820">
      <w:pPr>
        <w:spacing w:after="0"/>
        <w:ind w:firstLine="709"/>
        <w:jc w:val="both"/>
        <w:rPr>
          <w:rFonts w:eastAsia="Calibri" w:cs="Times New Roman"/>
          <w:szCs w:val="28"/>
        </w:rPr>
      </w:pPr>
      <w:r w:rsidRPr="003F7820">
        <w:rPr>
          <w:rFonts w:eastAsia="Calibri" w:cs="Times New Roman"/>
          <w:szCs w:val="28"/>
        </w:rPr>
        <w:t>Охрана труда представляет собой совокупность мер по обеспечению безопасности сотрудников. Аудит по охране труда позволяет повысить эффективность этой системы. В процессе проверки выявляются имеющиеся нарушения, проверяется соответствие документов законам.</w:t>
      </w:r>
    </w:p>
    <w:p w:rsidR="003F7820" w:rsidRPr="003F7820" w:rsidRDefault="003F7820" w:rsidP="003F7820">
      <w:pPr>
        <w:spacing w:after="0"/>
        <w:ind w:firstLine="709"/>
        <w:jc w:val="both"/>
        <w:rPr>
          <w:rFonts w:eastAsia="Times New Roman" w:cs="Times New Roman"/>
          <w:iCs/>
          <w:szCs w:val="28"/>
          <w:lang w:eastAsia="ru-RU"/>
        </w:rPr>
      </w:pPr>
      <w:r w:rsidRPr="003F7820">
        <w:rPr>
          <w:rFonts w:eastAsia="Calibri" w:cs="Times New Roman"/>
          <w:szCs w:val="28"/>
        </w:rPr>
        <w:t>ГОСТ Р 12.0.008-2009 Национальный стандарт РФ Система стандартов безопасности труда Системы управления охраной труда в организациях. Проверка (аудит).</w:t>
      </w:r>
    </w:p>
    <w:p w:rsidR="00035732" w:rsidRDefault="00035732" w:rsidP="007E7F63">
      <w:pPr>
        <w:spacing w:after="0"/>
        <w:ind w:firstLine="709"/>
        <w:jc w:val="both"/>
        <w:rPr>
          <w:rFonts w:eastAsia="Times New Roman" w:cs="Times New Roman"/>
          <w:b/>
          <w:szCs w:val="28"/>
          <w:lang w:eastAsia="ru-RU"/>
        </w:rPr>
      </w:pPr>
    </w:p>
    <w:p w:rsidR="00445F88" w:rsidRDefault="00445F88" w:rsidP="00445F88">
      <w:pPr>
        <w:spacing w:after="0"/>
        <w:ind w:firstLine="709"/>
        <w:jc w:val="both"/>
        <w:rPr>
          <w:rFonts w:eastAsia="Times New Roman" w:cs="Times New Roman"/>
          <w:b/>
          <w:szCs w:val="28"/>
          <w:lang w:eastAsia="ru-RU"/>
        </w:rPr>
      </w:pPr>
      <w:r>
        <w:rPr>
          <w:rFonts w:eastAsia="Times New Roman" w:cs="Times New Roman"/>
          <w:b/>
          <w:szCs w:val="28"/>
          <w:lang w:eastAsia="ru-RU"/>
        </w:rPr>
        <w:t xml:space="preserve">Раздел 5. </w:t>
      </w:r>
      <w:r w:rsidRPr="00445F88">
        <w:rPr>
          <w:rFonts w:eastAsia="Times New Roman" w:cs="Times New Roman"/>
          <w:b/>
          <w:szCs w:val="28"/>
          <w:lang w:eastAsia="ru-RU"/>
        </w:rPr>
        <w:t>Безопасные методы и приемы выполнения работ повышенной опасности,</w:t>
      </w:r>
      <w:r>
        <w:rPr>
          <w:rFonts w:eastAsia="Times New Roman" w:cs="Times New Roman"/>
          <w:b/>
          <w:szCs w:val="28"/>
          <w:lang w:eastAsia="ru-RU"/>
        </w:rPr>
        <w:t xml:space="preserve"> </w:t>
      </w:r>
      <w:r w:rsidRPr="00445F88">
        <w:rPr>
          <w:rFonts w:eastAsia="Times New Roman" w:cs="Times New Roman"/>
          <w:b/>
          <w:szCs w:val="28"/>
          <w:lang w:eastAsia="ru-RU"/>
        </w:rPr>
        <w:t>установленные приказом Минтруда России от 29.10.2021 N 776н</w:t>
      </w:r>
    </w:p>
    <w:p w:rsidR="00445F88" w:rsidRPr="00445F88" w:rsidRDefault="00445F88" w:rsidP="00445F88">
      <w:pPr>
        <w:spacing w:after="0"/>
        <w:ind w:firstLine="709"/>
        <w:jc w:val="both"/>
        <w:rPr>
          <w:rFonts w:eastAsia="Times New Roman" w:cs="Times New Roman"/>
          <w:szCs w:val="28"/>
          <w:lang w:eastAsia="ru-RU"/>
        </w:rPr>
      </w:pPr>
      <w:r w:rsidRPr="00445F88">
        <w:rPr>
          <w:rFonts w:eastAsia="Times New Roman" w:cs="Times New Roman"/>
          <w:szCs w:val="28"/>
          <w:lang w:eastAsia="ru-RU"/>
        </w:rPr>
        <w:t xml:space="preserve">Примерное положение о системе управления охраной труда </w:t>
      </w:r>
    </w:p>
    <w:p w:rsidR="00035732" w:rsidRPr="00445F88" w:rsidRDefault="00445F88" w:rsidP="00445F88">
      <w:pPr>
        <w:spacing w:after="0"/>
        <w:ind w:firstLine="709"/>
        <w:jc w:val="both"/>
        <w:rPr>
          <w:rFonts w:eastAsia="Times New Roman" w:cs="Times New Roman"/>
          <w:szCs w:val="28"/>
          <w:lang w:eastAsia="ru-RU"/>
        </w:rPr>
      </w:pPr>
      <w:r w:rsidRPr="00445F88">
        <w:rPr>
          <w:rFonts w:eastAsia="Times New Roman" w:cs="Times New Roman"/>
          <w:szCs w:val="28"/>
          <w:lang w:eastAsia="ru-RU"/>
        </w:rPr>
        <w:t>I. Общие положения</w:t>
      </w:r>
    </w:p>
    <w:p w:rsidR="00035732" w:rsidRDefault="00445F88" w:rsidP="007E7F63">
      <w:pPr>
        <w:spacing w:after="0"/>
        <w:ind w:firstLine="709"/>
        <w:jc w:val="both"/>
        <w:rPr>
          <w:rFonts w:eastAsia="Times New Roman" w:cs="Times New Roman"/>
          <w:szCs w:val="28"/>
          <w:lang w:eastAsia="ru-RU"/>
        </w:rPr>
      </w:pPr>
      <w:r w:rsidRPr="00445F88">
        <w:rPr>
          <w:rFonts w:eastAsia="Times New Roman" w:cs="Times New Roman"/>
          <w:szCs w:val="28"/>
          <w:lang w:eastAsia="ru-RU"/>
        </w:rPr>
        <w:t>II. Разработка и внедрение СУОТ</w:t>
      </w:r>
    </w:p>
    <w:p w:rsidR="00445F88" w:rsidRDefault="00445F88" w:rsidP="007E7F63">
      <w:pPr>
        <w:spacing w:after="0"/>
        <w:ind w:firstLine="709"/>
        <w:jc w:val="both"/>
        <w:rPr>
          <w:rFonts w:eastAsia="Times New Roman" w:cs="Times New Roman"/>
          <w:szCs w:val="28"/>
          <w:lang w:eastAsia="ru-RU"/>
        </w:rPr>
      </w:pPr>
      <w:r w:rsidRPr="00445F88">
        <w:rPr>
          <w:rFonts w:eastAsia="Times New Roman" w:cs="Times New Roman"/>
          <w:szCs w:val="28"/>
          <w:lang w:eastAsia="ru-RU"/>
        </w:rPr>
        <w:t>III. Планирование</w:t>
      </w:r>
    </w:p>
    <w:p w:rsidR="00445F88" w:rsidRDefault="00445F88" w:rsidP="007E7F63">
      <w:pPr>
        <w:spacing w:after="0"/>
        <w:ind w:firstLine="709"/>
        <w:jc w:val="both"/>
        <w:rPr>
          <w:rFonts w:eastAsia="Times New Roman" w:cs="Times New Roman"/>
          <w:szCs w:val="28"/>
          <w:lang w:eastAsia="ru-RU"/>
        </w:rPr>
      </w:pPr>
      <w:r w:rsidRPr="00445F88">
        <w:rPr>
          <w:rFonts w:eastAsia="Times New Roman" w:cs="Times New Roman"/>
          <w:szCs w:val="28"/>
          <w:lang w:eastAsia="ru-RU"/>
        </w:rPr>
        <w:t>IV. Обеспечение функционирования СУОТ</w:t>
      </w:r>
    </w:p>
    <w:p w:rsidR="00445F88" w:rsidRDefault="00445F88" w:rsidP="007E7F63">
      <w:pPr>
        <w:spacing w:after="0"/>
        <w:ind w:firstLine="709"/>
        <w:jc w:val="both"/>
        <w:rPr>
          <w:rFonts w:eastAsia="Times New Roman" w:cs="Times New Roman"/>
          <w:szCs w:val="28"/>
          <w:lang w:eastAsia="ru-RU"/>
        </w:rPr>
      </w:pPr>
      <w:r w:rsidRPr="00445F88">
        <w:rPr>
          <w:rFonts w:eastAsia="Times New Roman" w:cs="Times New Roman"/>
          <w:szCs w:val="28"/>
          <w:lang w:eastAsia="ru-RU"/>
        </w:rPr>
        <w:t>V. Функционирование</w:t>
      </w:r>
    </w:p>
    <w:p w:rsidR="00445F88" w:rsidRDefault="00445F88" w:rsidP="007E7F63">
      <w:pPr>
        <w:spacing w:after="0"/>
        <w:ind w:firstLine="709"/>
        <w:jc w:val="both"/>
        <w:rPr>
          <w:rFonts w:eastAsia="Times New Roman" w:cs="Times New Roman"/>
          <w:szCs w:val="28"/>
          <w:lang w:eastAsia="ru-RU"/>
        </w:rPr>
      </w:pPr>
      <w:r w:rsidRPr="00445F88">
        <w:rPr>
          <w:rFonts w:eastAsia="Times New Roman" w:cs="Times New Roman"/>
          <w:szCs w:val="28"/>
          <w:lang w:eastAsia="ru-RU"/>
        </w:rPr>
        <w:t>VI. Оценка результатов деятельности</w:t>
      </w:r>
    </w:p>
    <w:p w:rsidR="00445F88" w:rsidRDefault="00445F88" w:rsidP="007E7F63">
      <w:pPr>
        <w:spacing w:after="0"/>
        <w:ind w:firstLine="709"/>
        <w:jc w:val="both"/>
        <w:rPr>
          <w:rFonts w:eastAsia="Times New Roman" w:cs="Times New Roman"/>
          <w:szCs w:val="28"/>
          <w:lang w:eastAsia="ru-RU"/>
        </w:rPr>
      </w:pPr>
      <w:r w:rsidRPr="00445F88">
        <w:rPr>
          <w:rFonts w:eastAsia="Times New Roman" w:cs="Times New Roman"/>
          <w:szCs w:val="28"/>
          <w:lang w:eastAsia="ru-RU"/>
        </w:rPr>
        <w:t>VII. Улучшение функционирования СУОТ</w:t>
      </w:r>
    </w:p>
    <w:p w:rsidR="00445F88" w:rsidRDefault="00445F88" w:rsidP="007E7F63">
      <w:pPr>
        <w:spacing w:after="0"/>
        <w:ind w:firstLine="709"/>
        <w:jc w:val="both"/>
        <w:rPr>
          <w:rFonts w:eastAsia="Times New Roman" w:cs="Times New Roman"/>
          <w:szCs w:val="28"/>
          <w:lang w:eastAsia="ru-RU"/>
        </w:rPr>
      </w:pPr>
      <w:r w:rsidRPr="00445F88">
        <w:rPr>
          <w:rFonts w:eastAsia="Times New Roman" w:cs="Times New Roman"/>
          <w:szCs w:val="28"/>
          <w:lang w:eastAsia="ru-RU"/>
        </w:rPr>
        <w:t>Примерный перечень опасностей и мер по управлению ими в рамках СУОТ</w:t>
      </w:r>
      <w:r w:rsidR="008B54DC">
        <w:rPr>
          <w:rFonts w:eastAsia="Times New Roman" w:cs="Times New Roman"/>
          <w:szCs w:val="28"/>
          <w:lang w:eastAsia="ru-RU"/>
        </w:rPr>
        <w:t>.</w:t>
      </w:r>
    </w:p>
    <w:p w:rsidR="008B54DC" w:rsidRPr="00445F88" w:rsidRDefault="008B54DC" w:rsidP="007E7F63">
      <w:pPr>
        <w:spacing w:after="0"/>
        <w:ind w:firstLine="709"/>
        <w:jc w:val="both"/>
        <w:rPr>
          <w:rFonts w:eastAsia="Times New Roman" w:cs="Times New Roman"/>
          <w:szCs w:val="28"/>
          <w:lang w:eastAsia="ru-RU"/>
        </w:rPr>
      </w:pPr>
    </w:p>
    <w:p w:rsidR="0059388E" w:rsidRDefault="00445F88" w:rsidP="0059388E">
      <w:pPr>
        <w:spacing w:after="0"/>
        <w:ind w:firstLine="709"/>
        <w:jc w:val="both"/>
        <w:rPr>
          <w:rFonts w:eastAsia="Times New Roman" w:cs="Times New Roman"/>
          <w:b/>
          <w:szCs w:val="28"/>
          <w:lang w:eastAsia="ru-RU"/>
        </w:rPr>
      </w:pPr>
      <w:r>
        <w:rPr>
          <w:rFonts w:eastAsia="Times New Roman" w:cs="Times New Roman"/>
          <w:b/>
          <w:szCs w:val="28"/>
          <w:lang w:eastAsia="ru-RU"/>
        </w:rPr>
        <w:lastRenderedPageBreak/>
        <w:t xml:space="preserve">Раздел 6. </w:t>
      </w:r>
      <w:r w:rsidR="0059388E" w:rsidRPr="0059388E">
        <w:rPr>
          <w:rFonts w:eastAsia="Times New Roman" w:cs="Times New Roman"/>
          <w:b/>
          <w:szCs w:val="28"/>
          <w:lang w:eastAsia="ru-RU"/>
        </w:rPr>
        <w:t>Требования охраны труда при проведении работ, связанных с эксплуатацией подъемных сооружений</w:t>
      </w:r>
    </w:p>
    <w:p w:rsidR="00D45B83" w:rsidRPr="00D45B83" w:rsidRDefault="00D45B83" w:rsidP="00D45B83">
      <w:pPr>
        <w:spacing w:after="0"/>
        <w:ind w:firstLine="709"/>
        <w:jc w:val="both"/>
        <w:rPr>
          <w:rFonts w:eastAsia="Times New Roman" w:cs="Times New Roman"/>
          <w:szCs w:val="28"/>
          <w:lang w:eastAsia="ru-RU"/>
        </w:rPr>
      </w:pPr>
      <w:r w:rsidRPr="00D45B83">
        <w:rPr>
          <w:rFonts w:eastAsia="Times New Roman" w:cs="Times New Roman"/>
          <w:szCs w:val="28"/>
          <w:lang w:eastAsia="ru-RU"/>
        </w:rPr>
        <w:t xml:space="preserve">К работам, связанным с эксплуатацией подъемных сооружений на производство </w:t>
      </w:r>
      <w:proofErr w:type="gramStart"/>
      <w:r w:rsidRPr="00D45B83">
        <w:rPr>
          <w:rFonts w:eastAsia="Times New Roman" w:cs="Times New Roman"/>
          <w:szCs w:val="28"/>
          <w:lang w:eastAsia="ru-RU"/>
        </w:rPr>
        <w:t>которых</w:t>
      </w:r>
      <w:proofErr w:type="gramEnd"/>
      <w:r w:rsidRPr="00D45B83">
        <w:rPr>
          <w:rFonts w:eastAsia="Times New Roman" w:cs="Times New Roman"/>
          <w:szCs w:val="28"/>
          <w:lang w:eastAsia="ru-RU"/>
        </w:rPr>
        <w:t xml:space="preserve"> выдается наряд-допуск, относятся:</w:t>
      </w:r>
    </w:p>
    <w:p w:rsidR="00D45B83" w:rsidRPr="00D45B83" w:rsidRDefault="00D45B83" w:rsidP="00D45B83">
      <w:pPr>
        <w:spacing w:after="0"/>
        <w:ind w:firstLine="709"/>
        <w:jc w:val="both"/>
        <w:rPr>
          <w:rFonts w:eastAsia="Times New Roman" w:cs="Times New Roman"/>
          <w:szCs w:val="28"/>
          <w:lang w:eastAsia="ru-RU"/>
        </w:rPr>
      </w:pPr>
      <w:r w:rsidRPr="00D45B83">
        <w:rPr>
          <w:rFonts w:eastAsia="Times New Roman" w:cs="Times New Roman"/>
          <w:szCs w:val="28"/>
          <w:lang w:eastAsia="ru-RU"/>
        </w:rPr>
        <w:t xml:space="preserve">п 59. Приказ Министерства труда и социальной защиты РФ от 9 декабря 2020 года N 871н "Об утверждении Правил по охране труда на автомобильном транспорте" </w:t>
      </w:r>
    </w:p>
    <w:p w:rsidR="00D45B83" w:rsidRPr="00D45B83" w:rsidRDefault="00D45B83" w:rsidP="00D45B83">
      <w:pPr>
        <w:spacing w:after="0"/>
        <w:ind w:firstLine="709"/>
        <w:jc w:val="both"/>
        <w:rPr>
          <w:rFonts w:eastAsia="Times New Roman" w:cs="Times New Roman"/>
          <w:szCs w:val="28"/>
          <w:lang w:eastAsia="ru-RU"/>
        </w:rPr>
      </w:pPr>
      <w:r w:rsidRPr="00D45B83">
        <w:rPr>
          <w:rFonts w:eastAsia="Times New Roman" w:cs="Times New Roman"/>
          <w:szCs w:val="28"/>
          <w:lang w:eastAsia="ru-RU"/>
        </w:rPr>
        <w:t>К работам по техническому обслуживанию и ремонту транспортных средств, на производство которых выдается наряд-допуск, относятся:</w:t>
      </w:r>
    </w:p>
    <w:p w:rsidR="00D45B83" w:rsidRPr="00D45B83" w:rsidRDefault="00D45B83" w:rsidP="00D45B83">
      <w:pPr>
        <w:spacing w:after="0"/>
        <w:ind w:firstLine="709"/>
        <w:jc w:val="both"/>
        <w:rPr>
          <w:rFonts w:eastAsia="Times New Roman" w:cs="Times New Roman"/>
          <w:szCs w:val="28"/>
          <w:lang w:eastAsia="ru-RU"/>
        </w:rPr>
      </w:pPr>
      <w:r w:rsidRPr="00D45B83">
        <w:rPr>
          <w:rFonts w:eastAsia="Times New Roman" w:cs="Times New Roman"/>
          <w:szCs w:val="28"/>
          <w:lang w:eastAsia="ru-RU"/>
        </w:rPr>
        <w:t>3) ремонт грузоподъемных машин (кроме колесных и гусеничных самоходных), крановых тележек, подкрановых путей;</w:t>
      </w:r>
    </w:p>
    <w:p w:rsidR="00D45B83" w:rsidRPr="00D45B83" w:rsidRDefault="00D45B83" w:rsidP="00D45B83">
      <w:pPr>
        <w:spacing w:after="0"/>
        <w:ind w:firstLine="709"/>
        <w:jc w:val="both"/>
        <w:rPr>
          <w:rFonts w:eastAsia="Times New Roman" w:cs="Times New Roman"/>
          <w:szCs w:val="28"/>
          <w:lang w:eastAsia="ru-RU"/>
        </w:rPr>
      </w:pPr>
      <w:r w:rsidRPr="00D45B83">
        <w:rPr>
          <w:rFonts w:eastAsia="Times New Roman" w:cs="Times New Roman"/>
          <w:szCs w:val="28"/>
          <w:lang w:eastAsia="ru-RU"/>
        </w:rPr>
        <w:t>п 13. Приказ Министерства труда и социальной защиты РФ от 11 декабря 2020 года N 882н "Об утверждении Правил по охране труда при производстве дорожных строительных и ремонтно-строительных работ"</w:t>
      </w:r>
    </w:p>
    <w:p w:rsidR="00D45B83" w:rsidRPr="00D45B83" w:rsidRDefault="00D45B83" w:rsidP="00D45B83">
      <w:pPr>
        <w:spacing w:after="0"/>
        <w:ind w:firstLine="709"/>
        <w:jc w:val="both"/>
        <w:rPr>
          <w:rFonts w:eastAsia="Times New Roman" w:cs="Times New Roman"/>
          <w:szCs w:val="28"/>
          <w:lang w:eastAsia="ru-RU"/>
        </w:rPr>
      </w:pPr>
      <w:r w:rsidRPr="00D45B83">
        <w:rPr>
          <w:rFonts w:eastAsia="Times New Roman" w:cs="Times New Roman"/>
          <w:szCs w:val="28"/>
          <w:lang w:eastAsia="ru-RU"/>
        </w:rPr>
        <w:t xml:space="preserve">17) работы с применением грузоподъемных кранов и других строительных машин в охранных зонах воздушных линий электропередачи, </w:t>
      </w:r>
      <w:proofErr w:type="spellStart"/>
      <w:r w:rsidRPr="00D45B83">
        <w:rPr>
          <w:rFonts w:eastAsia="Times New Roman" w:cs="Times New Roman"/>
          <w:szCs w:val="28"/>
          <w:lang w:eastAsia="ru-RU"/>
        </w:rPr>
        <w:t>газонефтепродуктопроводов</w:t>
      </w:r>
      <w:proofErr w:type="spellEnd"/>
      <w:r w:rsidRPr="00D45B83">
        <w:rPr>
          <w:rFonts w:eastAsia="Times New Roman" w:cs="Times New Roman"/>
          <w:szCs w:val="28"/>
          <w:lang w:eastAsia="ru-RU"/>
        </w:rPr>
        <w:t>, складов легковоспламеняющихся и горючих жидкостей, горючих или сжиженных газов.</w:t>
      </w:r>
    </w:p>
    <w:p w:rsidR="00D45B83" w:rsidRPr="00D45B83" w:rsidRDefault="00D45B83" w:rsidP="00D45B83">
      <w:pPr>
        <w:spacing w:after="0"/>
        <w:ind w:firstLine="709"/>
        <w:jc w:val="both"/>
        <w:rPr>
          <w:rFonts w:eastAsia="Times New Roman" w:cs="Times New Roman"/>
          <w:szCs w:val="28"/>
          <w:lang w:eastAsia="ru-RU"/>
        </w:rPr>
      </w:pPr>
      <w:r w:rsidRPr="00D45B83">
        <w:rPr>
          <w:rFonts w:eastAsia="Times New Roman" w:cs="Times New Roman"/>
          <w:szCs w:val="28"/>
          <w:lang w:eastAsia="ru-RU"/>
        </w:rPr>
        <w:t>п 10. Приказ Министерства труда и социальной защиты РФ от 2 декабря 2020 года N 849н "Об утверждении Правил по охране труда при выполнении окрасочных работ"</w:t>
      </w:r>
    </w:p>
    <w:p w:rsidR="00D45B83" w:rsidRPr="00D45B83" w:rsidRDefault="00D45B83" w:rsidP="00D45B83">
      <w:pPr>
        <w:spacing w:after="0"/>
        <w:ind w:firstLine="709"/>
        <w:jc w:val="both"/>
        <w:rPr>
          <w:rFonts w:eastAsia="Times New Roman" w:cs="Times New Roman"/>
          <w:szCs w:val="28"/>
          <w:lang w:eastAsia="ru-RU"/>
        </w:rPr>
      </w:pPr>
      <w:r w:rsidRPr="00D45B83">
        <w:rPr>
          <w:rFonts w:eastAsia="Times New Roman" w:cs="Times New Roman"/>
          <w:szCs w:val="28"/>
          <w:lang w:eastAsia="ru-RU"/>
        </w:rPr>
        <w:t>5) окрасочные работы грузоподъемных кранов;</w:t>
      </w:r>
    </w:p>
    <w:p w:rsidR="00D45B83" w:rsidRPr="00D45B83" w:rsidRDefault="00D45B83" w:rsidP="00D45B83">
      <w:pPr>
        <w:spacing w:after="0"/>
        <w:ind w:firstLine="709"/>
        <w:jc w:val="both"/>
        <w:rPr>
          <w:rFonts w:eastAsia="Times New Roman" w:cs="Times New Roman"/>
          <w:szCs w:val="28"/>
          <w:lang w:eastAsia="ru-RU"/>
        </w:rPr>
      </w:pPr>
      <w:r w:rsidRPr="00D45B83">
        <w:rPr>
          <w:rFonts w:eastAsia="Times New Roman" w:cs="Times New Roman"/>
          <w:szCs w:val="28"/>
          <w:lang w:eastAsia="ru-RU"/>
        </w:rPr>
        <w:t>п 13. Приказ Министерства труда и социальной защиты РФ от 4 декабря 2020 года N 859н "Об утверждении Правил по охране труда в целлюлозно-бумажной и лесохимической промышленности"</w:t>
      </w:r>
    </w:p>
    <w:p w:rsidR="0059388E" w:rsidRDefault="00D45B83" w:rsidP="00D45B83">
      <w:pPr>
        <w:spacing w:after="0"/>
        <w:ind w:firstLine="709"/>
        <w:jc w:val="both"/>
        <w:rPr>
          <w:rFonts w:eastAsia="Times New Roman" w:cs="Times New Roman"/>
          <w:szCs w:val="28"/>
          <w:lang w:eastAsia="ru-RU"/>
        </w:rPr>
      </w:pPr>
      <w:r w:rsidRPr="00D45B83">
        <w:rPr>
          <w:rFonts w:eastAsia="Times New Roman" w:cs="Times New Roman"/>
          <w:szCs w:val="28"/>
          <w:lang w:eastAsia="ru-RU"/>
        </w:rPr>
        <w:t xml:space="preserve">1) работы по монтажу, демонтажу, ремонту и профилактическому обслуживанию грузоподъемных кранов, лифтов, элеваторов, </w:t>
      </w:r>
      <w:proofErr w:type="spellStart"/>
      <w:r w:rsidRPr="00D45B83">
        <w:rPr>
          <w:rFonts w:eastAsia="Times New Roman" w:cs="Times New Roman"/>
          <w:szCs w:val="28"/>
          <w:lang w:eastAsia="ru-RU"/>
        </w:rPr>
        <w:t>спускников</w:t>
      </w:r>
      <w:proofErr w:type="spellEnd"/>
      <w:r w:rsidRPr="00D45B83">
        <w:rPr>
          <w:rFonts w:eastAsia="Times New Roman" w:cs="Times New Roman"/>
          <w:szCs w:val="28"/>
          <w:lang w:eastAsia="ru-RU"/>
        </w:rPr>
        <w:t>, ленточных, пластинчатых и цепных конвейеров.</w:t>
      </w:r>
    </w:p>
    <w:p w:rsidR="00D45B83" w:rsidRPr="0059388E" w:rsidRDefault="00D45B83" w:rsidP="00D45B83">
      <w:pPr>
        <w:spacing w:after="0"/>
        <w:ind w:firstLine="709"/>
        <w:jc w:val="both"/>
        <w:rPr>
          <w:rFonts w:eastAsia="Times New Roman" w:cs="Times New Roman"/>
          <w:szCs w:val="28"/>
          <w:lang w:eastAsia="ru-RU"/>
        </w:rPr>
      </w:pPr>
    </w:p>
    <w:p w:rsidR="0059388E" w:rsidRDefault="008B54DC" w:rsidP="005F49EE">
      <w:pPr>
        <w:spacing w:after="0"/>
        <w:ind w:firstLine="709"/>
        <w:jc w:val="both"/>
        <w:rPr>
          <w:rFonts w:eastAsia="Times New Roman" w:cs="Times New Roman"/>
          <w:b/>
          <w:szCs w:val="28"/>
          <w:lang w:eastAsia="ru-RU"/>
        </w:rPr>
      </w:pPr>
      <w:r w:rsidRPr="008B54DC">
        <w:rPr>
          <w:rFonts w:eastAsia="Times New Roman" w:cs="Times New Roman"/>
          <w:b/>
          <w:szCs w:val="28"/>
          <w:lang w:eastAsia="ru-RU"/>
        </w:rPr>
        <w:t xml:space="preserve">Раздел 7. </w:t>
      </w:r>
      <w:r w:rsidR="0059388E" w:rsidRPr="0059388E">
        <w:rPr>
          <w:rFonts w:eastAsia="Times New Roman" w:cs="Times New Roman"/>
          <w:b/>
          <w:szCs w:val="28"/>
          <w:lang w:eastAsia="ru-RU"/>
        </w:rPr>
        <w:t>Правила безопасности опасных производственных объектов, на которых используются подъёмные сооружения</w:t>
      </w:r>
    </w:p>
    <w:p w:rsidR="00E153D8" w:rsidRPr="002002F8" w:rsidRDefault="00E153D8" w:rsidP="00E153D8">
      <w:pPr>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59388E" w:rsidRPr="0059388E">
        <w:rPr>
          <w:rFonts w:eastAsia="Times New Roman" w:cs="Times New Roman"/>
          <w:szCs w:val="28"/>
          <w:lang w:eastAsia="ru-RU"/>
        </w:rPr>
        <w:t>I. Общие положения</w:t>
      </w:r>
      <w:r w:rsidR="0059388E">
        <w:rPr>
          <w:rFonts w:eastAsia="Times New Roman" w:cs="Times New Roman"/>
          <w:szCs w:val="28"/>
          <w:lang w:eastAsia="ru-RU"/>
        </w:rPr>
        <w:t>.</w:t>
      </w:r>
      <w:r w:rsidR="0059388E" w:rsidRPr="0059388E">
        <w:t xml:space="preserve"> </w:t>
      </w:r>
      <w:r w:rsidR="0059388E" w:rsidRPr="0059388E">
        <w:rPr>
          <w:rFonts w:eastAsia="Times New Roman" w:cs="Times New Roman"/>
          <w:szCs w:val="28"/>
          <w:lang w:eastAsia="ru-RU"/>
        </w:rPr>
        <w:t>Общие требования для ПС</w:t>
      </w:r>
      <w:r w:rsidR="0059388E">
        <w:rPr>
          <w:rFonts w:eastAsia="Times New Roman" w:cs="Times New Roman"/>
          <w:szCs w:val="28"/>
          <w:lang w:eastAsia="ru-RU"/>
        </w:rPr>
        <w:t xml:space="preserve">. </w:t>
      </w:r>
      <w:r w:rsidR="0059388E" w:rsidRPr="0059388E">
        <w:rPr>
          <w:rFonts w:eastAsia="Times New Roman" w:cs="Times New Roman"/>
          <w:szCs w:val="28"/>
          <w:lang w:eastAsia="ru-RU"/>
        </w:rPr>
        <w:t>Цель и основные принципы обеспечения промышленной безопасности ОПО, на которых используются ПС</w:t>
      </w:r>
      <w:r w:rsidR="0059388E">
        <w:rPr>
          <w:rFonts w:eastAsia="Times New Roman" w:cs="Times New Roman"/>
          <w:szCs w:val="28"/>
          <w:lang w:eastAsia="ru-RU"/>
        </w:rPr>
        <w:t xml:space="preserve">. </w:t>
      </w:r>
    </w:p>
    <w:p w:rsidR="00C5479D" w:rsidRDefault="0059388E" w:rsidP="00C5479D">
      <w:pPr>
        <w:spacing w:after="0"/>
        <w:ind w:firstLine="709"/>
        <w:jc w:val="both"/>
        <w:rPr>
          <w:rFonts w:eastAsia="Times New Roman" w:cs="Times New Roman"/>
          <w:szCs w:val="28"/>
          <w:lang w:eastAsia="ru-RU"/>
        </w:rPr>
      </w:pPr>
      <w:r w:rsidRPr="0059388E">
        <w:rPr>
          <w:rFonts w:eastAsia="Times New Roman" w:cs="Times New Roman"/>
          <w:szCs w:val="28"/>
          <w:lang w:eastAsia="ru-RU"/>
        </w:rPr>
        <w:t>II. Требования промышленной безопасности к организациям и работникам, осуществляющим монтаж, наладку, ремонт, реконструкцию или модернизацию ПС в процессе эксплуатации ОПО</w:t>
      </w:r>
      <w:r>
        <w:rPr>
          <w:rFonts w:eastAsia="Times New Roman" w:cs="Times New Roman"/>
          <w:szCs w:val="28"/>
          <w:lang w:eastAsia="ru-RU"/>
        </w:rPr>
        <w:t>.</w:t>
      </w:r>
      <w:r w:rsidRPr="0059388E">
        <w:t xml:space="preserve"> </w:t>
      </w:r>
      <w:r w:rsidRPr="0059388E">
        <w:rPr>
          <w:rFonts w:eastAsia="Times New Roman" w:cs="Times New Roman"/>
          <w:szCs w:val="28"/>
          <w:lang w:eastAsia="ru-RU"/>
        </w:rPr>
        <w:t>Требования к работникам</w:t>
      </w:r>
      <w:r>
        <w:rPr>
          <w:rFonts w:eastAsia="Times New Roman" w:cs="Times New Roman"/>
          <w:szCs w:val="28"/>
          <w:lang w:eastAsia="ru-RU"/>
        </w:rPr>
        <w:t xml:space="preserve">. </w:t>
      </w:r>
    </w:p>
    <w:p w:rsidR="0059388E" w:rsidRDefault="0059388E" w:rsidP="00C5479D">
      <w:pPr>
        <w:spacing w:after="0"/>
        <w:ind w:firstLine="709"/>
        <w:jc w:val="both"/>
        <w:rPr>
          <w:rFonts w:eastAsia="Times New Roman" w:cs="Times New Roman"/>
          <w:szCs w:val="28"/>
          <w:lang w:eastAsia="ru-RU"/>
        </w:rPr>
      </w:pPr>
      <w:r w:rsidRPr="0059388E">
        <w:rPr>
          <w:rFonts w:eastAsia="Times New Roman" w:cs="Times New Roman"/>
          <w:szCs w:val="28"/>
          <w:lang w:eastAsia="ru-RU"/>
        </w:rPr>
        <w:t>III. Требования промышленной безопасности к организациям и работникам ОПО, осуществляющим эксплуатацию ПС</w:t>
      </w:r>
      <w:r>
        <w:rPr>
          <w:rFonts w:eastAsia="Times New Roman" w:cs="Times New Roman"/>
          <w:szCs w:val="28"/>
          <w:lang w:eastAsia="ru-RU"/>
        </w:rPr>
        <w:t>.</w:t>
      </w:r>
    </w:p>
    <w:p w:rsidR="0059388E" w:rsidRDefault="0059388E" w:rsidP="0059388E">
      <w:pPr>
        <w:spacing w:after="0"/>
        <w:ind w:firstLine="709"/>
        <w:jc w:val="both"/>
        <w:rPr>
          <w:rFonts w:eastAsia="Times New Roman" w:cs="Times New Roman"/>
          <w:szCs w:val="28"/>
          <w:lang w:eastAsia="ru-RU"/>
        </w:rPr>
      </w:pPr>
      <w:r w:rsidRPr="0059388E">
        <w:rPr>
          <w:rFonts w:eastAsia="Times New Roman" w:cs="Times New Roman"/>
          <w:szCs w:val="28"/>
          <w:lang w:eastAsia="ru-RU"/>
        </w:rPr>
        <w:t>IV. Монтаж и наладка ПС</w:t>
      </w:r>
      <w:r>
        <w:rPr>
          <w:rFonts w:eastAsia="Times New Roman" w:cs="Times New Roman"/>
          <w:szCs w:val="28"/>
          <w:lang w:eastAsia="ru-RU"/>
        </w:rPr>
        <w:t xml:space="preserve">. </w:t>
      </w:r>
      <w:r w:rsidRPr="0059388E">
        <w:rPr>
          <w:rFonts w:eastAsia="Times New Roman" w:cs="Times New Roman"/>
          <w:szCs w:val="28"/>
          <w:lang w:eastAsia="ru-RU"/>
        </w:rPr>
        <w:t>Выбор оборудования</w:t>
      </w:r>
      <w:r>
        <w:rPr>
          <w:rFonts w:eastAsia="Times New Roman" w:cs="Times New Roman"/>
          <w:szCs w:val="28"/>
          <w:lang w:eastAsia="ru-RU"/>
        </w:rPr>
        <w:t>.</w:t>
      </w:r>
      <w:r w:rsidRPr="0059388E">
        <w:t xml:space="preserve"> </w:t>
      </w:r>
      <w:r w:rsidRPr="0059388E">
        <w:rPr>
          <w:rFonts w:eastAsia="Times New Roman" w:cs="Times New Roman"/>
          <w:szCs w:val="28"/>
          <w:lang w:eastAsia="ru-RU"/>
        </w:rPr>
        <w:t>Организация и планирование работ</w:t>
      </w:r>
      <w:r>
        <w:rPr>
          <w:rFonts w:eastAsia="Times New Roman" w:cs="Times New Roman"/>
          <w:szCs w:val="28"/>
          <w:lang w:eastAsia="ru-RU"/>
        </w:rPr>
        <w:t xml:space="preserve">. </w:t>
      </w:r>
      <w:r w:rsidRPr="0059388E">
        <w:rPr>
          <w:rFonts w:eastAsia="Times New Roman" w:cs="Times New Roman"/>
          <w:szCs w:val="28"/>
          <w:lang w:eastAsia="ru-RU"/>
        </w:rPr>
        <w:t>Сборка и соединение сборочных единиц</w:t>
      </w:r>
      <w:r>
        <w:rPr>
          <w:rFonts w:eastAsia="Times New Roman" w:cs="Times New Roman"/>
          <w:szCs w:val="28"/>
          <w:lang w:eastAsia="ru-RU"/>
        </w:rPr>
        <w:t xml:space="preserve">. </w:t>
      </w:r>
      <w:r w:rsidRPr="0059388E">
        <w:rPr>
          <w:rFonts w:eastAsia="Times New Roman" w:cs="Times New Roman"/>
          <w:szCs w:val="28"/>
          <w:lang w:eastAsia="ru-RU"/>
        </w:rPr>
        <w:t>Требования к монтажу и наладке указателей, ограничителей и регистраторов</w:t>
      </w:r>
      <w:r>
        <w:rPr>
          <w:rFonts w:eastAsia="Times New Roman" w:cs="Times New Roman"/>
          <w:szCs w:val="28"/>
          <w:lang w:eastAsia="ru-RU"/>
        </w:rPr>
        <w:t xml:space="preserve">. </w:t>
      </w:r>
      <w:r w:rsidRPr="0059388E">
        <w:rPr>
          <w:rFonts w:eastAsia="Times New Roman" w:cs="Times New Roman"/>
          <w:szCs w:val="28"/>
          <w:lang w:eastAsia="ru-RU"/>
        </w:rPr>
        <w:t>Требования к монтажу и наладке систем дистанционного управления (радиоуправления)</w:t>
      </w:r>
      <w:r>
        <w:rPr>
          <w:rFonts w:eastAsia="Times New Roman" w:cs="Times New Roman"/>
          <w:szCs w:val="28"/>
          <w:lang w:eastAsia="ru-RU"/>
        </w:rPr>
        <w:t xml:space="preserve">. </w:t>
      </w:r>
      <w:r w:rsidRPr="0059388E">
        <w:rPr>
          <w:rFonts w:eastAsia="Times New Roman" w:cs="Times New Roman"/>
          <w:szCs w:val="28"/>
          <w:lang w:eastAsia="ru-RU"/>
        </w:rPr>
        <w:t>Контроль качества монтажа и наладки ПС. Требования к итоговой документации</w:t>
      </w:r>
      <w:r>
        <w:rPr>
          <w:rFonts w:eastAsia="Times New Roman" w:cs="Times New Roman"/>
          <w:szCs w:val="28"/>
          <w:lang w:eastAsia="ru-RU"/>
        </w:rPr>
        <w:t xml:space="preserve">. </w:t>
      </w:r>
    </w:p>
    <w:p w:rsidR="0059388E" w:rsidRDefault="0059388E" w:rsidP="0059388E">
      <w:pPr>
        <w:spacing w:after="0"/>
        <w:ind w:firstLine="709"/>
        <w:jc w:val="both"/>
        <w:rPr>
          <w:rFonts w:eastAsia="Times New Roman" w:cs="Times New Roman"/>
          <w:szCs w:val="28"/>
          <w:lang w:eastAsia="ru-RU"/>
        </w:rPr>
      </w:pPr>
      <w:r w:rsidRPr="0059388E">
        <w:rPr>
          <w:rFonts w:eastAsia="Times New Roman" w:cs="Times New Roman"/>
          <w:szCs w:val="28"/>
          <w:lang w:eastAsia="ru-RU"/>
        </w:rPr>
        <w:t>V. Ремонт, реконструкция или модернизация ПС ОПО</w:t>
      </w:r>
      <w:r>
        <w:rPr>
          <w:rFonts w:eastAsia="Times New Roman" w:cs="Times New Roman"/>
          <w:szCs w:val="28"/>
          <w:lang w:eastAsia="ru-RU"/>
        </w:rPr>
        <w:t xml:space="preserve">. </w:t>
      </w:r>
      <w:r w:rsidRPr="0059388E">
        <w:rPr>
          <w:rFonts w:eastAsia="Times New Roman" w:cs="Times New Roman"/>
          <w:szCs w:val="28"/>
          <w:lang w:eastAsia="ru-RU"/>
        </w:rPr>
        <w:t>Выбор оборудования</w:t>
      </w:r>
      <w:r>
        <w:rPr>
          <w:rFonts w:eastAsia="Times New Roman" w:cs="Times New Roman"/>
          <w:szCs w:val="28"/>
          <w:lang w:eastAsia="ru-RU"/>
        </w:rPr>
        <w:t xml:space="preserve">. </w:t>
      </w:r>
      <w:r w:rsidRPr="0059388E">
        <w:rPr>
          <w:rFonts w:eastAsia="Times New Roman" w:cs="Times New Roman"/>
          <w:szCs w:val="28"/>
          <w:lang w:eastAsia="ru-RU"/>
        </w:rPr>
        <w:t>Требования к выбору материалов при ремонте, реконструкции или модернизации ПС</w:t>
      </w:r>
      <w:r>
        <w:rPr>
          <w:rFonts w:eastAsia="Times New Roman" w:cs="Times New Roman"/>
          <w:szCs w:val="28"/>
          <w:lang w:eastAsia="ru-RU"/>
        </w:rPr>
        <w:t xml:space="preserve">. </w:t>
      </w:r>
      <w:r w:rsidRPr="0059388E">
        <w:rPr>
          <w:rFonts w:eastAsia="Times New Roman" w:cs="Times New Roman"/>
          <w:szCs w:val="28"/>
          <w:lang w:eastAsia="ru-RU"/>
        </w:rPr>
        <w:t>Контроль качества. Требования к итоговой документации</w:t>
      </w:r>
      <w:r>
        <w:rPr>
          <w:rFonts w:eastAsia="Times New Roman" w:cs="Times New Roman"/>
          <w:szCs w:val="28"/>
          <w:lang w:eastAsia="ru-RU"/>
        </w:rPr>
        <w:t xml:space="preserve">. </w:t>
      </w:r>
    </w:p>
    <w:p w:rsidR="0059388E" w:rsidRDefault="0059388E" w:rsidP="0059388E">
      <w:pPr>
        <w:spacing w:after="0"/>
        <w:ind w:firstLine="709"/>
        <w:jc w:val="both"/>
        <w:rPr>
          <w:rFonts w:eastAsia="Times New Roman" w:cs="Times New Roman"/>
          <w:szCs w:val="28"/>
          <w:lang w:eastAsia="ru-RU"/>
        </w:rPr>
      </w:pPr>
      <w:r w:rsidRPr="0059388E">
        <w:rPr>
          <w:rFonts w:eastAsia="Times New Roman" w:cs="Times New Roman"/>
          <w:szCs w:val="28"/>
          <w:lang w:eastAsia="ru-RU"/>
        </w:rPr>
        <w:lastRenderedPageBreak/>
        <w:t>VI. Эксплуатация ПС ОПО</w:t>
      </w:r>
      <w:r>
        <w:rPr>
          <w:rFonts w:eastAsia="Times New Roman" w:cs="Times New Roman"/>
          <w:szCs w:val="28"/>
          <w:lang w:eastAsia="ru-RU"/>
        </w:rPr>
        <w:t xml:space="preserve">. </w:t>
      </w:r>
      <w:r w:rsidRPr="0059388E">
        <w:rPr>
          <w:rFonts w:eastAsia="Times New Roman" w:cs="Times New Roman"/>
          <w:szCs w:val="28"/>
          <w:lang w:eastAsia="ru-RU"/>
        </w:rPr>
        <w:t>Установка ПС и производство работ</w:t>
      </w:r>
      <w:r>
        <w:rPr>
          <w:rFonts w:eastAsia="Times New Roman" w:cs="Times New Roman"/>
          <w:szCs w:val="28"/>
          <w:lang w:eastAsia="ru-RU"/>
        </w:rPr>
        <w:t xml:space="preserve">. </w:t>
      </w:r>
      <w:r w:rsidRPr="0059388E">
        <w:rPr>
          <w:rFonts w:eastAsia="Times New Roman" w:cs="Times New Roman"/>
          <w:szCs w:val="28"/>
          <w:lang w:eastAsia="ru-RU"/>
        </w:rPr>
        <w:t>Пуск ПС в работу и постановка на учет</w:t>
      </w:r>
      <w:r>
        <w:rPr>
          <w:rFonts w:eastAsia="Times New Roman" w:cs="Times New Roman"/>
          <w:szCs w:val="28"/>
          <w:lang w:eastAsia="ru-RU"/>
        </w:rPr>
        <w:t xml:space="preserve">. </w:t>
      </w:r>
      <w:r w:rsidRPr="0059388E">
        <w:rPr>
          <w:rFonts w:eastAsia="Times New Roman" w:cs="Times New Roman"/>
          <w:szCs w:val="28"/>
          <w:lang w:eastAsia="ru-RU"/>
        </w:rPr>
        <w:t>Организация безопасной эксплуатации ПС в составе ОПО</w:t>
      </w:r>
      <w:r>
        <w:rPr>
          <w:rFonts w:eastAsia="Times New Roman" w:cs="Times New Roman"/>
          <w:szCs w:val="28"/>
          <w:lang w:eastAsia="ru-RU"/>
        </w:rPr>
        <w:t xml:space="preserve">. </w:t>
      </w:r>
      <w:r w:rsidRPr="0059388E">
        <w:rPr>
          <w:rFonts w:eastAsia="Times New Roman" w:cs="Times New Roman"/>
          <w:szCs w:val="28"/>
          <w:lang w:eastAsia="ru-RU"/>
        </w:rPr>
        <w:t>Требования к проектам организации строительства, ППР и ТК с применением ПС</w:t>
      </w:r>
      <w:r>
        <w:rPr>
          <w:rFonts w:eastAsia="Times New Roman" w:cs="Times New Roman"/>
          <w:szCs w:val="28"/>
          <w:lang w:eastAsia="ru-RU"/>
        </w:rPr>
        <w:t xml:space="preserve">. </w:t>
      </w:r>
      <w:r w:rsidRPr="0059388E">
        <w:rPr>
          <w:rFonts w:eastAsia="Times New Roman" w:cs="Times New Roman"/>
          <w:szCs w:val="28"/>
          <w:lang w:eastAsia="ru-RU"/>
        </w:rPr>
        <w:t>Организация безопасного производства работ</w:t>
      </w:r>
      <w:r>
        <w:rPr>
          <w:rFonts w:eastAsia="Times New Roman" w:cs="Times New Roman"/>
          <w:szCs w:val="28"/>
          <w:lang w:eastAsia="ru-RU"/>
        </w:rPr>
        <w:t xml:space="preserve">. </w:t>
      </w:r>
      <w:r w:rsidRPr="0059388E">
        <w:rPr>
          <w:rFonts w:eastAsia="Times New Roman" w:cs="Times New Roman"/>
          <w:szCs w:val="28"/>
          <w:lang w:eastAsia="ru-RU"/>
        </w:rPr>
        <w:t>Техническое освидетельствование ПС</w:t>
      </w:r>
      <w:r>
        <w:rPr>
          <w:rFonts w:eastAsia="Times New Roman" w:cs="Times New Roman"/>
          <w:szCs w:val="28"/>
          <w:lang w:eastAsia="ru-RU"/>
        </w:rPr>
        <w:t xml:space="preserve">. </w:t>
      </w:r>
      <w:r w:rsidRPr="0059388E">
        <w:rPr>
          <w:rFonts w:eastAsia="Times New Roman" w:cs="Times New Roman"/>
          <w:szCs w:val="28"/>
          <w:lang w:eastAsia="ru-RU"/>
        </w:rPr>
        <w:t>Требования к процессу эксплуатации, браковке и замене стальных канатов и цепей</w:t>
      </w:r>
      <w:r>
        <w:rPr>
          <w:rFonts w:eastAsia="Times New Roman" w:cs="Times New Roman"/>
          <w:szCs w:val="28"/>
          <w:lang w:eastAsia="ru-RU"/>
        </w:rPr>
        <w:t xml:space="preserve">. </w:t>
      </w:r>
      <w:r w:rsidRPr="0059388E">
        <w:rPr>
          <w:rFonts w:eastAsia="Times New Roman" w:cs="Times New Roman"/>
          <w:szCs w:val="28"/>
          <w:lang w:eastAsia="ru-RU"/>
        </w:rPr>
        <w:t>Требования к процессу эксплуатации, проверке состояния и дефектации рельсового пути</w:t>
      </w:r>
      <w:r>
        <w:rPr>
          <w:rFonts w:eastAsia="Times New Roman" w:cs="Times New Roman"/>
          <w:szCs w:val="28"/>
          <w:lang w:eastAsia="ru-RU"/>
        </w:rPr>
        <w:t>.</w:t>
      </w:r>
      <w:r w:rsidRPr="0059388E">
        <w:t xml:space="preserve"> </w:t>
      </w:r>
      <w:r w:rsidRPr="0059388E">
        <w:rPr>
          <w:rFonts w:eastAsia="Times New Roman" w:cs="Times New Roman"/>
          <w:szCs w:val="28"/>
          <w:lang w:eastAsia="ru-RU"/>
        </w:rPr>
        <w:t>Требования к процессу эксплуатации, проверке состояния и дефектации грузозахватных приспособлений и тары</w:t>
      </w:r>
      <w:r>
        <w:rPr>
          <w:rFonts w:eastAsia="Times New Roman" w:cs="Times New Roman"/>
          <w:szCs w:val="28"/>
          <w:lang w:eastAsia="ru-RU"/>
        </w:rPr>
        <w:t xml:space="preserve">. </w:t>
      </w:r>
      <w:r w:rsidRPr="0059388E">
        <w:rPr>
          <w:rFonts w:eastAsia="Times New Roman" w:cs="Times New Roman"/>
          <w:szCs w:val="28"/>
          <w:lang w:eastAsia="ru-RU"/>
        </w:rPr>
        <w:t>Требования к процессу подъема и транспортировки людей</w:t>
      </w:r>
      <w:r>
        <w:rPr>
          <w:rFonts w:eastAsia="Times New Roman" w:cs="Times New Roman"/>
          <w:szCs w:val="28"/>
          <w:lang w:eastAsia="ru-RU"/>
        </w:rPr>
        <w:t xml:space="preserve">. </w:t>
      </w:r>
      <w:r w:rsidRPr="0059388E">
        <w:rPr>
          <w:rFonts w:eastAsia="Times New Roman" w:cs="Times New Roman"/>
          <w:szCs w:val="28"/>
          <w:lang w:eastAsia="ru-RU"/>
        </w:rPr>
        <w:t>Система сигнализации при выполнении работ</w:t>
      </w:r>
      <w:r>
        <w:rPr>
          <w:rFonts w:eastAsia="Times New Roman" w:cs="Times New Roman"/>
          <w:szCs w:val="28"/>
          <w:lang w:eastAsia="ru-RU"/>
        </w:rPr>
        <w:t xml:space="preserve">. </w:t>
      </w:r>
      <w:r w:rsidRPr="0059388E">
        <w:rPr>
          <w:rFonts w:eastAsia="Times New Roman" w:cs="Times New Roman"/>
          <w:szCs w:val="28"/>
          <w:lang w:eastAsia="ru-RU"/>
        </w:rPr>
        <w:t>Нарушения требований промышленной безопасности, при которых эксплуатация ПС должна быть запрещена</w:t>
      </w:r>
      <w:r>
        <w:rPr>
          <w:rFonts w:eastAsia="Times New Roman" w:cs="Times New Roman"/>
          <w:szCs w:val="28"/>
          <w:lang w:eastAsia="ru-RU"/>
        </w:rPr>
        <w:t xml:space="preserve">. </w:t>
      </w:r>
      <w:r w:rsidRPr="0059388E">
        <w:rPr>
          <w:rFonts w:eastAsia="Times New Roman" w:cs="Times New Roman"/>
          <w:szCs w:val="28"/>
          <w:lang w:eastAsia="ru-RU"/>
        </w:rPr>
        <w:t>Действия в аварийных ситуациях работников ОПО, эксплуатирующих ПС</w:t>
      </w:r>
      <w:r>
        <w:rPr>
          <w:rFonts w:eastAsia="Times New Roman" w:cs="Times New Roman"/>
          <w:szCs w:val="28"/>
          <w:lang w:eastAsia="ru-RU"/>
        </w:rPr>
        <w:t xml:space="preserve">. </w:t>
      </w:r>
      <w:r w:rsidRPr="0059388E">
        <w:rPr>
          <w:rFonts w:eastAsia="Times New Roman" w:cs="Times New Roman"/>
          <w:szCs w:val="28"/>
          <w:lang w:eastAsia="ru-RU"/>
        </w:rPr>
        <w:t>Утилизация (ликвидация) ПС</w:t>
      </w:r>
      <w:r>
        <w:rPr>
          <w:rFonts w:eastAsia="Times New Roman" w:cs="Times New Roman"/>
          <w:szCs w:val="28"/>
          <w:lang w:eastAsia="ru-RU"/>
        </w:rPr>
        <w:t xml:space="preserve">. </w:t>
      </w:r>
    </w:p>
    <w:p w:rsidR="0059388E" w:rsidRDefault="0059388E" w:rsidP="0059388E">
      <w:pPr>
        <w:spacing w:after="0"/>
        <w:ind w:firstLine="709"/>
        <w:jc w:val="both"/>
        <w:rPr>
          <w:rFonts w:eastAsia="Times New Roman" w:cs="Times New Roman"/>
          <w:szCs w:val="28"/>
          <w:lang w:eastAsia="ru-RU"/>
        </w:rPr>
      </w:pPr>
      <w:r w:rsidRPr="0059388E">
        <w:rPr>
          <w:rFonts w:eastAsia="Times New Roman" w:cs="Times New Roman"/>
          <w:szCs w:val="28"/>
          <w:lang w:eastAsia="ru-RU"/>
        </w:rPr>
        <w:t>VII. Оценка соответствия ПС, применяемых на ОПО, и экспертиза их промышленной безопасности</w:t>
      </w:r>
      <w:r>
        <w:rPr>
          <w:rFonts w:eastAsia="Times New Roman" w:cs="Times New Roman"/>
          <w:szCs w:val="28"/>
          <w:lang w:eastAsia="ru-RU"/>
        </w:rPr>
        <w:t xml:space="preserve">. </w:t>
      </w:r>
      <w:r w:rsidRPr="0059388E">
        <w:rPr>
          <w:rFonts w:eastAsia="Times New Roman" w:cs="Times New Roman"/>
          <w:szCs w:val="28"/>
          <w:lang w:eastAsia="ru-RU"/>
        </w:rPr>
        <w:t>Требования к браковке стальных канатов ПС</w:t>
      </w:r>
      <w:r>
        <w:rPr>
          <w:rFonts w:eastAsia="Times New Roman" w:cs="Times New Roman"/>
          <w:szCs w:val="28"/>
          <w:lang w:eastAsia="ru-RU"/>
        </w:rPr>
        <w:t xml:space="preserve">. </w:t>
      </w:r>
      <w:r w:rsidRPr="0059388E">
        <w:rPr>
          <w:rFonts w:eastAsia="Times New Roman" w:cs="Times New Roman"/>
          <w:szCs w:val="28"/>
          <w:lang w:eastAsia="ru-RU"/>
        </w:rPr>
        <w:t>Требования к браковке канатных и цепных стропов, а также текстильных стропов на полимерной</w:t>
      </w:r>
      <w:r>
        <w:rPr>
          <w:rFonts w:eastAsia="Times New Roman" w:cs="Times New Roman"/>
          <w:szCs w:val="28"/>
          <w:lang w:eastAsia="ru-RU"/>
        </w:rPr>
        <w:t xml:space="preserve">. </w:t>
      </w:r>
      <w:r w:rsidRPr="0059388E">
        <w:rPr>
          <w:rFonts w:eastAsia="Times New Roman" w:cs="Times New Roman"/>
          <w:szCs w:val="28"/>
          <w:lang w:eastAsia="ru-RU"/>
        </w:rPr>
        <w:t>Требования к браковке элементов ПС</w:t>
      </w:r>
      <w:r>
        <w:rPr>
          <w:rFonts w:eastAsia="Times New Roman" w:cs="Times New Roman"/>
          <w:szCs w:val="28"/>
          <w:lang w:eastAsia="ru-RU"/>
        </w:rPr>
        <w:t xml:space="preserve">. </w:t>
      </w:r>
      <w:r w:rsidRPr="0059388E">
        <w:rPr>
          <w:rFonts w:eastAsia="Times New Roman" w:cs="Times New Roman"/>
          <w:szCs w:val="28"/>
          <w:lang w:eastAsia="ru-RU"/>
        </w:rPr>
        <w:t>Определение допустимых остаточных деформаций некоторых элементов металлических конструкций</w:t>
      </w:r>
      <w:r>
        <w:rPr>
          <w:rFonts w:eastAsia="Times New Roman" w:cs="Times New Roman"/>
          <w:szCs w:val="28"/>
          <w:lang w:eastAsia="ru-RU"/>
        </w:rPr>
        <w:t>.</w:t>
      </w:r>
    </w:p>
    <w:p w:rsidR="0059388E" w:rsidRDefault="0059388E" w:rsidP="00C5479D">
      <w:pPr>
        <w:spacing w:after="0"/>
        <w:ind w:firstLine="709"/>
        <w:jc w:val="both"/>
        <w:rPr>
          <w:rFonts w:eastAsia="Times New Roman" w:cs="Times New Roman"/>
          <w:szCs w:val="28"/>
          <w:lang w:eastAsia="ru-RU"/>
        </w:rPr>
      </w:pPr>
    </w:p>
    <w:p w:rsidR="008B54DC" w:rsidRDefault="008B54DC" w:rsidP="008B54DC">
      <w:pPr>
        <w:spacing w:after="0" w:line="276" w:lineRule="auto"/>
        <w:ind w:firstLine="709"/>
        <w:jc w:val="center"/>
        <w:rPr>
          <w:rFonts w:eastAsia="Calibri" w:cs="Times New Roman"/>
          <w:b/>
          <w:szCs w:val="28"/>
        </w:rPr>
      </w:pPr>
      <w:r>
        <w:rPr>
          <w:rFonts w:eastAsia="Calibri" w:cs="Times New Roman"/>
          <w:b/>
          <w:szCs w:val="28"/>
        </w:rPr>
        <w:t>Раздел 8</w:t>
      </w:r>
      <w:r w:rsidR="00856FEE">
        <w:rPr>
          <w:rFonts w:eastAsia="Calibri" w:cs="Times New Roman"/>
          <w:b/>
          <w:szCs w:val="28"/>
        </w:rPr>
        <w:t xml:space="preserve">. </w:t>
      </w:r>
      <w:r>
        <w:rPr>
          <w:rFonts w:eastAsia="Calibri" w:cs="Times New Roman"/>
          <w:b/>
          <w:szCs w:val="28"/>
        </w:rPr>
        <w:t>Оказание первой помощи</w:t>
      </w:r>
    </w:p>
    <w:p w:rsidR="008B54DC" w:rsidRPr="008B54DC" w:rsidRDefault="008B54DC" w:rsidP="008B54DC">
      <w:pPr>
        <w:spacing w:after="0" w:line="276" w:lineRule="auto"/>
        <w:ind w:firstLine="709"/>
        <w:jc w:val="center"/>
        <w:rPr>
          <w:rFonts w:eastAsia="Calibri" w:cs="Times New Roman"/>
          <w:b/>
          <w:szCs w:val="28"/>
        </w:rPr>
      </w:pPr>
      <w:r w:rsidRPr="008B54DC">
        <w:rPr>
          <w:rFonts w:eastAsia="Calibri" w:cs="Times New Roman"/>
          <w:b/>
          <w:szCs w:val="28"/>
        </w:rPr>
        <w:t>Организационно-правовые аспекты оказания первой помощи.</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 xml:space="preserve">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 </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 xml:space="preserve">Понятие «первая помощь». Перечень состояний, при которых оказывается первая помощь, перечень мероприятий по ее оказанию. </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 xml:space="preserve">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 </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 xml:space="preserve">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 </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Основные правила вызова скорой медицинской помощи и других специальных служб, сотрудники которых обязаны оказывать первую помощь.</w:t>
      </w:r>
    </w:p>
    <w:p w:rsidR="008B54DC" w:rsidRPr="008B54DC" w:rsidRDefault="008B54DC" w:rsidP="008B54DC">
      <w:pPr>
        <w:spacing w:after="0" w:line="276" w:lineRule="auto"/>
        <w:ind w:firstLine="709"/>
        <w:jc w:val="center"/>
        <w:rPr>
          <w:rFonts w:eastAsia="Calibri" w:cs="Times New Roman"/>
          <w:b/>
          <w:szCs w:val="28"/>
        </w:rPr>
      </w:pPr>
      <w:r w:rsidRPr="008B54DC">
        <w:rPr>
          <w:rFonts w:eastAsia="Calibri" w:cs="Times New Roman"/>
          <w:b/>
          <w:szCs w:val="28"/>
        </w:rPr>
        <w:t>Оказание первой помощи при отсутствии сознания, остановке дыхания и кровообращения.</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lastRenderedPageBreak/>
        <w:t>Современный алгоритм проведения сердечно-легочной реанимации (СЛР). Техника проведения искусственного дыхания и давления руками на грудину пострадавшего при проведении СЛР.</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Ошибки и осложнения, возникающие при выполнении реанимационных мероприятий. Показания к прекращению СЛР. Мероприятия, выполняемые после прекращения СЛР.</w:t>
      </w:r>
    </w:p>
    <w:p w:rsid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 xml:space="preserve">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w:t>
      </w:r>
    </w:p>
    <w:p w:rsidR="008B54DC" w:rsidRPr="008B54DC" w:rsidRDefault="008B54DC" w:rsidP="008B54DC">
      <w:pPr>
        <w:spacing w:after="0" w:line="276" w:lineRule="auto"/>
        <w:ind w:firstLine="709"/>
        <w:jc w:val="both"/>
        <w:rPr>
          <w:rFonts w:eastAsia="Calibri" w:cs="Times New Roman"/>
          <w:i/>
          <w:szCs w:val="28"/>
        </w:rPr>
      </w:pPr>
      <w:r w:rsidRPr="008B54DC">
        <w:rPr>
          <w:rFonts w:eastAsia="Calibri" w:cs="Times New Roman"/>
          <w:i/>
          <w:szCs w:val="28"/>
        </w:rPr>
        <w:t>Практическое занятие по теме.</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 xml:space="preserve">Оценка обстановки на месте происшествия. </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Отработка навыков определения сознания у пострадавшего.</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Отработка приёмов восстановления проходимости верхних дыхательных путей. Оценка признаков жизни у пострадавшего.</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Отработка вызова скорой медицинской помощи, других специальных служб.</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 xml:space="preserve">Отработка приёмов искусственного дыхания «рот ко рту», «рот к носу», с применением устройств для искусственного дыхания. </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 xml:space="preserve">Отработка приёмов давления руками на грудину пострадавшего.  </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Выполнение алгоритма сердечно-легочной реанимации.</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Отработка приёма перевода пострадавшего в устойчивое боковое положение.</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Отработка приемов удаления инородного тела из верхних дыхательных путей пострадавшего.</w:t>
      </w:r>
    </w:p>
    <w:p w:rsidR="008B54DC" w:rsidRPr="008B54DC" w:rsidRDefault="008B54DC" w:rsidP="008B54DC">
      <w:pPr>
        <w:spacing w:after="0" w:line="276" w:lineRule="auto"/>
        <w:ind w:firstLine="709"/>
        <w:jc w:val="center"/>
        <w:rPr>
          <w:rFonts w:eastAsia="Calibri" w:cs="Times New Roman"/>
          <w:b/>
          <w:szCs w:val="28"/>
        </w:rPr>
      </w:pPr>
      <w:r w:rsidRPr="008B54DC">
        <w:rPr>
          <w:rFonts w:eastAsia="Calibri" w:cs="Times New Roman"/>
          <w:b/>
          <w:szCs w:val="28"/>
        </w:rPr>
        <w:t>Оказание первой помощи при наружных кровотечениях и травмах.</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Цель и порядок выполнения обзорного осмотра пострадавшего.</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Оказание первой помощи при носовом кровотечении.</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Понятие о травматическом шоке, причины и признаки. Мероприятия, предупреждающие развитие травматического шока.</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Цель и последовательность подробного осмотра пострадавшего. Основные состояния, с которыми может столкнуться участник оказания первой помощи.</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Травмы головы. Оказание первой помощи. Особенности ранений волосистой части головы. Особенности оказания первой помощи при травмах глаза и носа.</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lastRenderedPageBreak/>
        <w:t>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 xml:space="preserve">Травмы груди, оказание первой помощи. Основные проявления травмы груди, особенности наложения повязок при травме груди, наложение </w:t>
      </w:r>
      <w:proofErr w:type="spellStart"/>
      <w:r w:rsidRPr="008B54DC">
        <w:rPr>
          <w:rFonts w:eastAsia="Calibri" w:cs="Times New Roman"/>
          <w:szCs w:val="28"/>
        </w:rPr>
        <w:t>окклюзионной</w:t>
      </w:r>
      <w:proofErr w:type="spellEnd"/>
      <w:r w:rsidRPr="008B54DC">
        <w:rPr>
          <w:rFonts w:eastAsia="Calibri" w:cs="Times New Roman"/>
          <w:szCs w:val="28"/>
        </w:rPr>
        <w:t xml:space="preserve"> (герметизирующей) повязки. Особенности наложения повязки на рану груди с инородным телом. </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Травмы живота и таза, основные проявления. Оказание первой помощи.</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 xml:space="preserve">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Травмы конечностей, оказание первой помощи. Понятие «иммобилизация». Способы иммобилизации при травме конечностей.</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Травмы позвоночника. Оказание первой помощи.</w:t>
      </w:r>
    </w:p>
    <w:p w:rsidR="008B54DC" w:rsidRPr="008B54DC" w:rsidRDefault="008B54DC" w:rsidP="008B54DC">
      <w:pPr>
        <w:spacing w:after="0" w:line="276" w:lineRule="auto"/>
        <w:ind w:firstLine="709"/>
        <w:jc w:val="both"/>
        <w:rPr>
          <w:rFonts w:eastAsia="Calibri" w:cs="Times New Roman"/>
          <w:i/>
          <w:szCs w:val="28"/>
        </w:rPr>
      </w:pPr>
      <w:r w:rsidRPr="008B54DC">
        <w:rPr>
          <w:rFonts w:eastAsia="Calibri" w:cs="Times New Roman"/>
          <w:i/>
          <w:szCs w:val="28"/>
        </w:rPr>
        <w:t>Практическое занятие по теме.</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Отработка проведения обзорного осмотра пострадавшего.</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 xml:space="preserve">Проведение подробного осмотра пострадавшего. </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Отработка приемов временной остановки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 xml:space="preserve">Отработка наложения </w:t>
      </w:r>
      <w:proofErr w:type="spellStart"/>
      <w:r w:rsidRPr="008B54DC">
        <w:rPr>
          <w:rFonts w:eastAsia="Calibri" w:cs="Times New Roman"/>
          <w:szCs w:val="28"/>
        </w:rPr>
        <w:t>окклюзионной</w:t>
      </w:r>
      <w:proofErr w:type="spellEnd"/>
      <w:r w:rsidRPr="008B54DC">
        <w:rPr>
          <w:rFonts w:eastAsia="Calibri" w:cs="Times New Roman"/>
          <w:szCs w:val="28"/>
        </w:rPr>
        <w:t xml:space="preserve"> (герметизирующей) повязки при ранении грудной клетки. </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Отработка приемов наложения повязок при наличии инородного предмета в ране живота, груди, конечностей.</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 xml:space="preserve">Отработка приёмов первой помощи при переломах. Иммобилизация (подручными средствами, </w:t>
      </w:r>
      <w:proofErr w:type="spellStart"/>
      <w:r w:rsidRPr="008B54DC">
        <w:rPr>
          <w:rFonts w:eastAsia="Calibri" w:cs="Times New Roman"/>
          <w:szCs w:val="28"/>
        </w:rPr>
        <w:t>аутоиммобилизация</w:t>
      </w:r>
      <w:proofErr w:type="spellEnd"/>
      <w:r w:rsidRPr="008B54DC">
        <w:rPr>
          <w:rFonts w:eastAsia="Calibri" w:cs="Times New Roman"/>
          <w:szCs w:val="28"/>
        </w:rPr>
        <w:t>, с использованием медицинских изделий).</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Отработка приемов фиксации шейного отдела позвоночника.</w:t>
      </w:r>
    </w:p>
    <w:p w:rsidR="008B54DC" w:rsidRPr="008B54DC" w:rsidRDefault="008B54DC" w:rsidP="008B54DC">
      <w:pPr>
        <w:spacing w:after="0" w:line="276" w:lineRule="auto"/>
        <w:ind w:firstLine="709"/>
        <w:jc w:val="center"/>
        <w:rPr>
          <w:rFonts w:eastAsia="Calibri" w:cs="Times New Roman"/>
          <w:b/>
          <w:szCs w:val="28"/>
        </w:rPr>
      </w:pPr>
      <w:r w:rsidRPr="008B54DC">
        <w:rPr>
          <w:rFonts w:eastAsia="Calibri" w:cs="Times New Roman"/>
          <w:b/>
          <w:szCs w:val="28"/>
        </w:rPr>
        <w:t>Оказание первой помощи при прочих состояниях.</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 xml:space="preserve">Виды ожогов, их признаки. Понятие о поверхностных и глубоких ожогах. Ожог верхних дыхательных путей, основные проявления. Оказание первой помощи. </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Перегревание, факторы, способствующие его развитию. Основные проявления, оказание первой помощи.</w:t>
      </w:r>
    </w:p>
    <w:p w:rsidR="008B54DC" w:rsidRPr="008B54DC" w:rsidRDefault="008B54DC" w:rsidP="008B54DC">
      <w:pPr>
        <w:spacing w:after="0" w:line="276" w:lineRule="auto"/>
        <w:ind w:firstLine="709"/>
        <w:jc w:val="both"/>
        <w:rPr>
          <w:rFonts w:eastAsia="Calibri" w:cs="Times New Roman"/>
          <w:szCs w:val="28"/>
        </w:rPr>
      </w:pPr>
      <w:proofErr w:type="spellStart"/>
      <w:r w:rsidRPr="008B54DC">
        <w:rPr>
          <w:rFonts w:eastAsia="Calibri" w:cs="Times New Roman"/>
          <w:szCs w:val="28"/>
        </w:rPr>
        <w:t>Холодовая</w:t>
      </w:r>
      <w:proofErr w:type="spellEnd"/>
      <w:r w:rsidRPr="008B54DC">
        <w:rPr>
          <w:rFonts w:eastAsia="Calibri" w:cs="Times New Roman"/>
          <w:szCs w:val="28"/>
        </w:rPr>
        <w:t xml:space="preserve"> травма, ее виды. Основные проявления переохлаждения (гипотермии), отморожения, оказание первой помощи.</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lastRenderedPageBreak/>
        <w:t>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Способы контроля состояния пострадавшего, находящегося в сознании, без сознания.</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rsidR="008B54DC" w:rsidRPr="008B54DC" w:rsidRDefault="008B54DC" w:rsidP="008B54DC">
      <w:pPr>
        <w:spacing w:after="0" w:line="276" w:lineRule="auto"/>
        <w:ind w:firstLine="709"/>
        <w:jc w:val="both"/>
        <w:rPr>
          <w:rFonts w:eastAsia="Calibri" w:cs="Times New Roman"/>
          <w:i/>
          <w:szCs w:val="28"/>
        </w:rPr>
      </w:pPr>
      <w:r w:rsidRPr="008B54DC">
        <w:rPr>
          <w:rFonts w:eastAsia="Calibri" w:cs="Times New Roman"/>
          <w:i/>
          <w:szCs w:val="28"/>
        </w:rPr>
        <w:t>Практическое занятие по теме.</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Отработка приемов наложения повязок при ожогах различных областей тела. Применение местного охлаждения.</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 xml:space="preserve">Отработка приемов наложения </w:t>
      </w:r>
      <w:proofErr w:type="spellStart"/>
      <w:r w:rsidRPr="008B54DC">
        <w:rPr>
          <w:rFonts w:eastAsia="Calibri" w:cs="Times New Roman"/>
          <w:szCs w:val="28"/>
        </w:rPr>
        <w:t>термоизолирующей</w:t>
      </w:r>
      <w:proofErr w:type="spellEnd"/>
      <w:r w:rsidRPr="008B54DC">
        <w:rPr>
          <w:rFonts w:eastAsia="Calibri" w:cs="Times New Roman"/>
          <w:szCs w:val="28"/>
        </w:rPr>
        <w:t xml:space="preserve"> повязки при отморожениях.</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 xml:space="preserve">Отработка приемов экстренного извлечения пострадавшего из труднодоступного места, отработка основных приёмов (пострадавший в сознании, пострадавший без сознания). </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p>
    <w:p w:rsidR="008B54DC" w:rsidRPr="008B54DC" w:rsidRDefault="008B54DC" w:rsidP="008B54DC">
      <w:pPr>
        <w:spacing w:after="0" w:line="276" w:lineRule="auto"/>
        <w:ind w:firstLine="709"/>
        <w:jc w:val="both"/>
        <w:rPr>
          <w:rFonts w:eastAsia="Calibri" w:cs="Times New Roman"/>
          <w:szCs w:val="28"/>
        </w:rPr>
      </w:pPr>
      <w:r w:rsidRPr="008B54DC">
        <w:rPr>
          <w:rFonts w:eastAsia="Calibri" w:cs="Times New Roman"/>
          <w:szCs w:val="28"/>
        </w:rPr>
        <w:t>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rsidR="008B54DC" w:rsidRPr="008B54DC" w:rsidRDefault="008B54DC" w:rsidP="00856FEE">
      <w:pPr>
        <w:spacing w:after="0"/>
        <w:ind w:firstLine="709"/>
        <w:jc w:val="both"/>
        <w:rPr>
          <w:rFonts w:eastAsia="Calibri" w:cs="Times New Roman"/>
          <w:szCs w:val="28"/>
        </w:rPr>
      </w:pPr>
    </w:p>
    <w:p w:rsidR="00856FEE" w:rsidRDefault="008B54DC" w:rsidP="00856FEE">
      <w:pPr>
        <w:spacing w:after="0"/>
        <w:ind w:firstLine="709"/>
        <w:jc w:val="both"/>
        <w:rPr>
          <w:rFonts w:eastAsia="Calibri" w:cs="Times New Roman"/>
          <w:b/>
          <w:szCs w:val="28"/>
        </w:rPr>
      </w:pPr>
      <w:r>
        <w:rPr>
          <w:rFonts w:eastAsia="Calibri" w:cs="Times New Roman"/>
          <w:b/>
          <w:szCs w:val="28"/>
        </w:rPr>
        <w:t xml:space="preserve">Раздел 9. </w:t>
      </w:r>
      <w:r w:rsidR="00856FEE" w:rsidRPr="00856FEE">
        <w:rPr>
          <w:rFonts w:eastAsia="Calibri" w:cs="Times New Roman"/>
          <w:b/>
          <w:szCs w:val="28"/>
        </w:rPr>
        <w:t>Требования к средствам индивидуальной защиты</w:t>
      </w:r>
    </w:p>
    <w:p w:rsidR="00856FEE" w:rsidRPr="00856FEE" w:rsidRDefault="00856FEE" w:rsidP="00856FEE">
      <w:pPr>
        <w:spacing w:after="0"/>
        <w:ind w:firstLine="709"/>
        <w:jc w:val="both"/>
        <w:rPr>
          <w:rFonts w:eastAsia="Calibri" w:cs="Times New Roman"/>
          <w:szCs w:val="28"/>
        </w:rPr>
      </w:pPr>
      <w:r w:rsidRPr="00856FEE">
        <w:rPr>
          <w:rFonts w:eastAsia="Calibri" w:cs="Times New Roman"/>
          <w:szCs w:val="28"/>
        </w:rPr>
        <w:t>Нормативные правовые акты в области обеспечения работников средствами индивидуальной защиты. Обязанности работодателя. Обязанности работников по применению СИЗ. Основные типы средств индивидуальной защиты. Обеспечение средствами индивидуальной защиты. Приобретение СИЗ осуществляется за счет средств работодателя. Порядок и учет выдачи СИЗ.</w:t>
      </w:r>
    </w:p>
    <w:p w:rsidR="00856FEE" w:rsidRPr="00856FEE" w:rsidRDefault="00856FEE" w:rsidP="00856FEE">
      <w:pPr>
        <w:spacing w:after="0"/>
        <w:ind w:firstLine="709"/>
        <w:jc w:val="both"/>
        <w:rPr>
          <w:rFonts w:eastAsia="Calibri" w:cs="Times New Roman"/>
          <w:szCs w:val="28"/>
        </w:rPr>
      </w:pPr>
      <w:r w:rsidRPr="00856FEE">
        <w:rPr>
          <w:rFonts w:eastAsia="Calibri" w:cs="Times New Roman"/>
          <w:szCs w:val="28"/>
        </w:rPr>
        <w:t>Технический регламент «О безопасности СИЗ». Основные требования к СИЗ.</w:t>
      </w:r>
    </w:p>
    <w:p w:rsidR="00856FEE" w:rsidRPr="00856FEE" w:rsidRDefault="00856FEE" w:rsidP="00856FEE">
      <w:pPr>
        <w:spacing w:after="0"/>
        <w:ind w:firstLine="709"/>
        <w:jc w:val="both"/>
        <w:rPr>
          <w:rFonts w:eastAsia="Calibri" w:cs="Times New Roman"/>
          <w:szCs w:val="28"/>
        </w:rPr>
      </w:pPr>
      <w:r w:rsidRPr="00856FEE">
        <w:rPr>
          <w:rFonts w:eastAsia="Calibri" w:cs="Times New Roman"/>
          <w:szCs w:val="28"/>
        </w:rPr>
        <w:lastRenderedPageBreak/>
        <w:t xml:space="preserve">Нормы выдачи СИЗ. Определение работодателем потребности в СИЗ. Выбор СИЗ. Выдача СИЗ индивидуального учета. Выдача дежурных СИЗ. Выдача дерматологических СИЗ и смывающих средств. Выдача СИЗ с учетом климатических особенностей и сезонности. Выдача СИЗ работникам сторонних организаций. Замена СИЗ для улучшения защитных свойств. Эксплуатация СИЗ. </w:t>
      </w:r>
    </w:p>
    <w:p w:rsidR="00856FEE" w:rsidRDefault="00856FEE" w:rsidP="00856FEE">
      <w:pPr>
        <w:spacing w:after="0"/>
        <w:ind w:firstLine="709"/>
        <w:jc w:val="both"/>
        <w:rPr>
          <w:rFonts w:eastAsia="Calibri" w:cs="Times New Roman"/>
          <w:szCs w:val="28"/>
        </w:rPr>
      </w:pPr>
      <w:r w:rsidRPr="00856FEE">
        <w:rPr>
          <w:rFonts w:eastAsia="Calibri" w:cs="Times New Roman"/>
          <w:szCs w:val="28"/>
        </w:rPr>
        <w:t>Требования к применению средств индивидуальной защиты. Порядок осмотра до и после выполнения работ. Проверка средств индивидуальной защиты. Проверка СИЗ при приемке. Плановые проверки СИЗ. Проверка СИЗ перед использованием. Хранение средств индивидуальной защиты. Требования к мероприятиям по уходу и стирке СИЗ. Организация ухода за СИЗ на предприятии. На предприятиях периодически проводятся испытания СИЗ. Действия при повреждении СИЗ. Вывод СИЗ из эксплуатации и их замена. Как установить срок «до износа». Как продлить срок носки СИЗ. Алгоритм продления срока носки СИЗ. Ремонт СИЗ.</w:t>
      </w:r>
    </w:p>
    <w:p w:rsidR="00856FEE" w:rsidRDefault="00856FEE" w:rsidP="00856FEE">
      <w:pPr>
        <w:spacing w:after="0"/>
        <w:ind w:firstLine="709"/>
        <w:jc w:val="both"/>
        <w:rPr>
          <w:rFonts w:eastAsia="Calibri" w:cs="Times New Roman"/>
          <w:szCs w:val="28"/>
        </w:rPr>
      </w:pPr>
    </w:p>
    <w:p w:rsidR="005A0B86" w:rsidRDefault="005A0B86" w:rsidP="005A0B86">
      <w:pPr>
        <w:spacing w:after="0"/>
        <w:ind w:firstLine="709"/>
        <w:jc w:val="both"/>
        <w:rPr>
          <w:rFonts w:eastAsia="Calibri" w:cs="Times New Roman"/>
          <w:b/>
          <w:szCs w:val="28"/>
        </w:rPr>
      </w:pPr>
      <w:r w:rsidRPr="005A0B86">
        <w:rPr>
          <w:rFonts w:eastAsia="Calibri" w:cs="Times New Roman"/>
          <w:b/>
          <w:szCs w:val="28"/>
        </w:rPr>
        <w:t>Раздел 10. Меры защиты от воздействия вредных и (или) опасных производственных факторов</w:t>
      </w:r>
    </w:p>
    <w:p w:rsidR="005A0B86" w:rsidRDefault="005A0B86" w:rsidP="005A0B86">
      <w:pPr>
        <w:spacing w:after="0"/>
        <w:ind w:firstLine="709"/>
        <w:jc w:val="both"/>
        <w:rPr>
          <w:rFonts w:eastAsia="Calibri" w:cs="Times New Roman"/>
          <w:szCs w:val="28"/>
        </w:rPr>
      </w:pPr>
      <w:r w:rsidRPr="005A0B86">
        <w:rPr>
          <w:rFonts w:eastAsia="Calibri" w:cs="Times New Roman"/>
          <w:szCs w:val="28"/>
        </w:rPr>
        <w:t>Микроклимат производственных помещений</w:t>
      </w:r>
      <w:r>
        <w:rPr>
          <w:rFonts w:eastAsia="Calibri" w:cs="Times New Roman"/>
          <w:szCs w:val="28"/>
        </w:rPr>
        <w:t>.</w:t>
      </w:r>
      <w:r w:rsidRPr="005A0B86">
        <w:t xml:space="preserve"> </w:t>
      </w:r>
      <w:r w:rsidRPr="005A0B86">
        <w:rPr>
          <w:rFonts w:eastAsia="Calibri" w:cs="Times New Roman"/>
          <w:szCs w:val="28"/>
        </w:rPr>
        <w:t>Меры защиты от воздействия вредных и опасных производственных факторов на микроклимат производственных помещений.</w:t>
      </w:r>
    </w:p>
    <w:p w:rsidR="005A0B86" w:rsidRDefault="005A0B86" w:rsidP="005A0B86">
      <w:pPr>
        <w:spacing w:after="0"/>
        <w:ind w:firstLine="709"/>
        <w:jc w:val="both"/>
        <w:rPr>
          <w:rFonts w:eastAsia="Calibri" w:cs="Times New Roman"/>
          <w:szCs w:val="28"/>
        </w:rPr>
      </w:pPr>
      <w:r w:rsidRPr="005A0B86">
        <w:rPr>
          <w:rFonts w:eastAsia="Calibri" w:cs="Times New Roman"/>
          <w:szCs w:val="28"/>
        </w:rPr>
        <w:t>Промышленная пыль.</w:t>
      </w:r>
      <w:r w:rsidRPr="005A0B86">
        <w:t xml:space="preserve"> </w:t>
      </w:r>
      <w:r w:rsidRPr="005A0B86">
        <w:rPr>
          <w:rFonts w:eastAsia="Calibri" w:cs="Times New Roman"/>
          <w:szCs w:val="28"/>
        </w:rPr>
        <w:t>Меры защиты от воздействия промышленной пыли</w:t>
      </w:r>
      <w:r>
        <w:rPr>
          <w:rFonts w:eastAsia="Calibri" w:cs="Times New Roman"/>
          <w:szCs w:val="28"/>
        </w:rPr>
        <w:t xml:space="preserve">. </w:t>
      </w:r>
    </w:p>
    <w:p w:rsidR="005A0B86" w:rsidRDefault="005A0B86" w:rsidP="005A0B86">
      <w:pPr>
        <w:spacing w:after="0"/>
        <w:ind w:firstLine="709"/>
        <w:jc w:val="both"/>
        <w:rPr>
          <w:rFonts w:eastAsia="Calibri" w:cs="Times New Roman"/>
          <w:szCs w:val="28"/>
        </w:rPr>
      </w:pPr>
      <w:r w:rsidRPr="005A0B86">
        <w:rPr>
          <w:rFonts w:eastAsia="Calibri" w:cs="Times New Roman"/>
          <w:szCs w:val="28"/>
        </w:rPr>
        <w:t>Вредные химические вещества.</w:t>
      </w:r>
      <w:r>
        <w:rPr>
          <w:rFonts w:eastAsia="Calibri" w:cs="Times New Roman"/>
          <w:szCs w:val="28"/>
        </w:rPr>
        <w:t xml:space="preserve"> </w:t>
      </w:r>
      <w:r w:rsidRPr="005A0B86">
        <w:rPr>
          <w:rFonts w:eastAsia="Calibri" w:cs="Times New Roman"/>
          <w:szCs w:val="28"/>
        </w:rPr>
        <w:t>Меры защиты от воздействия вредных химических веществ</w:t>
      </w:r>
      <w:r>
        <w:rPr>
          <w:rFonts w:eastAsia="Calibri" w:cs="Times New Roman"/>
          <w:szCs w:val="28"/>
        </w:rPr>
        <w:t xml:space="preserve">. </w:t>
      </w:r>
    </w:p>
    <w:p w:rsidR="005A0B86" w:rsidRDefault="005A0B86" w:rsidP="005A0B86">
      <w:pPr>
        <w:spacing w:after="0"/>
        <w:ind w:firstLine="709"/>
        <w:jc w:val="both"/>
        <w:rPr>
          <w:rFonts w:eastAsia="Calibri" w:cs="Times New Roman"/>
          <w:szCs w:val="28"/>
        </w:rPr>
      </w:pPr>
      <w:r w:rsidRPr="005A0B86">
        <w:rPr>
          <w:rFonts w:eastAsia="Calibri" w:cs="Times New Roman"/>
          <w:szCs w:val="28"/>
        </w:rPr>
        <w:t>Производственное освещение.</w:t>
      </w:r>
      <w:r w:rsidRPr="005A0B86">
        <w:t xml:space="preserve"> </w:t>
      </w:r>
      <w:r w:rsidRPr="005A0B86">
        <w:rPr>
          <w:rFonts w:eastAsia="Calibri" w:cs="Times New Roman"/>
          <w:szCs w:val="28"/>
        </w:rPr>
        <w:t>Меры защиты и требования к производственному освещению</w:t>
      </w:r>
      <w:r>
        <w:rPr>
          <w:rFonts w:eastAsia="Calibri" w:cs="Times New Roman"/>
          <w:szCs w:val="28"/>
        </w:rPr>
        <w:t xml:space="preserve">. </w:t>
      </w:r>
    </w:p>
    <w:p w:rsidR="005A0B86" w:rsidRDefault="005A0B86" w:rsidP="005A0B86">
      <w:pPr>
        <w:spacing w:after="0"/>
        <w:ind w:firstLine="709"/>
        <w:jc w:val="both"/>
        <w:rPr>
          <w:rFonts w:eastAsia="Calibri" w:cs="Times New Roman"/>
          <w:szCs w:val="28"/>
        </w:rPr>
      </w:pPr>
      <w:r w:rsidRPr="005A0B86">
        <w:rPr>
          <w:rFonts w:eastAsia="Calibri" w:cs="Times New Roman"/>
          <w:szCs w:val="28"/>
        </w:rPr>
        <w:t>Воздействие вредных и опасных влияний шума и вибрации.</w:t>
      </w:r>
      <w:r>
        <w:rPr>
          <w:rFonts w:eastAsia="Calibri" w:cs="Times New Roman"/>
          <w:szCs w:val="28"/>
        </w:rPr>
        <w:t xml:space="preserve"> </w:t>
      </w:r>
      <w:r w:rsidRPr="005A0B86">
        <w:rPr>
          <w:rFonts w:eastAsia="Calibri" w:cs="Times New Roman"/>
          <w:szCs w:val="28"/>
        </w:rPr>
        <w:t>Шум и его влияние на организм.</w:t>
      </w:r>
      <w:r w:rsidRPr="005A0B86">
        <w:t xml:space="preserve"> </w:t>
      </w:r>
      <w:r w:rsidRPr="005A0B86">
        <w:rPr>
          <w:rFonts w:eastAsia="Calibri" w:cs="Times New Roman"/>
          <w:szCs w:val="28"/>
        </w:rPr>
        <w:t>Влияние вибрации на организм.</w:t>
      </w:r>
      <w:r w:rsidRPr="005A0B86">
        <w:t xml:space="preserve"> </w:t>
      </w:r>
      <w:r w:rsidRPr="005A0B86">
        <w:rPr>
          <w:rFonts w:eastAsia="Calibri" w:cs="Times New Roman"/>
          <w:szCs w:val="28"/>
        </w:rPr>
        <w:t>Меры защиты от воздействия вредных и опасных влияний шума и вибрации.</w:t>
      </w:r>
    </w:p>
    <w:p w:rsidR="005A0B86" w:rsidRDefault="005A0B86" w:rsidP="005A0B86">
      <w:pPr>
        <w:spacing w:after="0"/>
        <w:ind w:firstLine="709"/>
        <w:jc w:val="both"/>
        <w:rPr>
          <w:rFonts w:eastAsia="Calibri" w:cs="Times New Roman"/>
          <w:szCs w:val="28"/>
        </w:rPr>
      </w:pPr>
      <w:r w:rsidRPr="005A0B86">
        <w:rPr>
          <w:rFonts w:eastAsia="Calibri" w:cs="Times New Roman"/>
          <w:szCs w:val="28"/>
        </w:rPr>
        <w:t>Ультразвук и его действие на организм.</w:t>
      </w:r>
      <w:r w:rsidRPr="005A0B86">
        <w:t xml:space="preserve"> </w:t>
      </w:r>
      <w:r w:rsidRPr="005A0B86">
        <w:rPr>
          <w:rFonts w:eastAsia="Calibri" w:cs="Times New Roman"/>
          <w:szCs w:val="28"/>
        </w:rPr>
        <w:t>Меры защиты от воздействия вредных и опасных влияний ультразвука.</w:t>
      </w:r>
    </w:p>
    <w:p w:rsidR="005A0B86" w:rsidRDefault="005A0B86" w:rsidP="005A0B86">
      <w:pPr>
        <w:spacing w:after="0"/>
        <w:ind w:firstLine="709"/>
        <w:jc w:val="both"/>
        <w:rPr>
          <w:rFonts w:eastAsia="Calibri" w:cs="Times New Roman"/>
          <w:szCs w:val="28"/>
        </w:rPr>
      </w:pPr>
      <w:r w:rsidRPr="005A0B86">
        <w:rPr>
          <w:rFonts w:eastAsia="Calibri" w:cs="Times New Roman"/>
          <w:szCs w:val="28"/>
        </w:rPr>
        <w:t>Электромагнитные поля и излучения.</w:t>
      </w:r>
      <w:r w:rsidRPr="005A0B86">
        <w:t xml:space="preserve"> </w:t>
      </w:r>
      <w:r w:rsidRPr="005A0B86">
        <w:rPr>
          <w:rFonts w:eastAsia="Calibri" w:cs="Times New Roman"/>
          <w:szCs w:val="28"/>
        </w:rPr>
        <w:t>Характер действия электромагнитных волн на организм.</w:t>
      </w:r>
      <w:r w:rsidRPr="005A0B86">
        <w:t xml:space="preserve"> </w:t>
      </w:r>
      <w:r w:rsidRPr="005A0B86">
        <w:rPr>
          <w:rFonts w:eastAsia="Calibri" w:cs="Times New Roman"/>
          <w:szCs w:val="28"/>
        </w:rPr>
        <w:t>Меры защиты от воздействия электромагнитных волн.</w:t>
      </w:r>
    </w:p>
    <w:p w:rsidR="005A0B86" w:rsidRDefault="005A0B86" w:rsidP="005A0B86">
      <w:pPr>
        <w:spacing w:after="0"/>
        <w:ind w:firstLine="709"/>
        <w:jc w:val="both"/>
        <w:rPr>
          <w:rFonts w:eastAsia="Calibri" w:cs="Times New Roman"/>
          <w:szCs w:val="28"/>
        </w:rPr>
      </w:pPr>
      <w:r w:rsidRPr="005A0B86">
        <w:rPr>
          <w:rFonts w:eastAsia="Calibri" w:cs="Times New Roman"/>
          <w:szCs w:val="28"/>
        </w:rPr>
        <w:t>Ионизирующие излучения (ИИ).</w:t>
      </w:r>
      <w:r>
        <w:rPr>
          <w:rFonts w:eastAsia="Calibri" w:cs="Times New Roman"/>
          <w:szCs w:val="28"/>
        </w:rPr>
        <w:t xml:space="preserve"> </w:t>
      </w:r>
      <w:r w:rsidRPr="005A0B86">
        <w:rPr>
          <w:rFonts w:eastAsia="Calibri" w:cs="Times New Roman"/>
          <w:szCs w:val="28"/>
        </w:rPr>
        <w:t>Влияние ионизирующих излучений на организм.</w:t>
      </w:r>
      <w:r w:rsidRPr="005A0B86">
        <w:t xml:space="preserve"> </w:t>
      </w:r>
      <w:r w:rsidRPr="005A0B86">
        <w:rPr>
          <w:rFonts w:eastAsia="Calibri" w:cs="Times New Roman"/>
          <w:szCs w:val="28"/>
        </w:rPr>
        <w:t>Меры защиты от действия ионизирующего излучения.</w:t>
      </w:r>
    </w:p>
    <w:p w:rsidR="005A0B86" w:rsidRDefault="005A0B86" w:rsidP="005A0B86">
      <w:pPr>
        <w:spacing w:after="0"/>
        <w:ind w:firstLine="709"/>
        <w:jc w:val="both"/>
        <w:rPr>
          <w:rFonts w:eastAsia="Calibri" w:cs="Times New Roman"/>
          <w:szCs w:val="28"/>
        </w:rPr>
      </w:pPr>
      <w:r w:rsidRPr="005A0B86">
        <w:rPr>
          <w:rFonts w:eastAsia="Calibri" w:cs="Times New Roman"/>
          <w:szCs w:val="28"/>
        </w:rPr>
        <w:t>Электробезопасность.</w:t>
      </w:r>
      <w:r w:rsidRPr="005A0B86">
        <w:t xml:space="preserve"> </w:t>
      </w:r>
      <w:r w:rsidRPr="005A0B86">
        <w:rPr>
          <w:rFonts w:eastAsia="Calibri" w:cs="Times New Roman"/>
          <w:szCs w:val="28"/>
        </w:rPr>
        <w:t xml:space="preserve">Меры защиты и профилактика </w:t>
      </w:r>
      <w:proofErr w:type="spellStart"/>
      <w:r w:rsidRPr="005A0B86">
        <w:rPr>
          <w:rFonts w:eastAsia="Calibri" w:cs="Times New Roman"/>
          <w:szCs w:val="28"/>
        </w:rPr>
        <w:t>электропоражений</w:t>
      </w:r>
      <w:proofErr w:type="spellEnd"/>
      <w:r w:rsidRPr="005A0B86">
        <w:rPr>
          <w:rFonts w:eastAsia="Calibri" w:cs="Times New Roman"/>
          <w:szCs w:val="28"/>
        </w:rPr>
        <w:t>.</w:t>
      </w:r>
    </w:p>
    <w:p w:rsidR="005A0B86" w:rsidRPr="005A0B86" w:rsidRDefault="005A0B86" w:rsidP="005A0B86">
      <w:pPr>
        <w:spacing w:after="0"/>
        <w:ind w:firstLine="709"/>
        <w:jc w:val="both"/>
        <w:rPr>
          <w:rFonts w:eastAsia="Calibri" w:cs="Times New Roman"/>
          <w:szCs w:val="28"/>
        </w:rPr>
      </w:pPr>
    </w:p>
    <w:p w:rsidR="005A0B86" w:rsidRPr="005A0B86" w:rsidRDefault="005A0B86" w:rsidP="005A0B86">
      <w:pPr>
        <w:spacing w:after="0"/>
        <w:ind w:firstLine="709"/>
        <w:jc w:val="both"/>
        <w:rPr>
          <w:rFonts w:eastAsia="Calibri" w:cs="Times New Roman"/>
          <w:b/>
          <w:szCs w:val="28"/>
        </w:rPr>
      </w:pPr>
      <w:r w:rsidRPr="005A0B86">
        <w:rPr>
          <w:rFonts w:eastAsia="Calibri" w:cs="Times New Roman"/>
          <w:b/>
          <w:szCs w:val="28"/>
        </w:rPr>
        <w:t>Раздел 11. Использование (применение) средств индивидуальной защиты</w:t>
      </w:r>
    </w:p>
    <w:p w:rsidR="005A0B86" w:rsidRPr="005A0B86" w:rsidRDefault="005A0B86" w:rsidP="005A0B86">
      <w:pPr>
        <w:spacing w:after="0"/>
        <w:ind w:firstLine="709"/>
        <w:jc w:val="both"/>
        <w:rPr>
          <w:rFonts w:eastAsia="Calibri" w:cs="Times New Roman"/>
          <w:szCs w:val="28"/>
        </w:rPr>
      </w:pPr>
      <w:r w:rsidRPr="005A0B86">
        <w:rPr>
          <w:rFonts w:eastAsia="Calibri" w:cs="Times New Roman"/>
          <w:szCs w:val="28"/>
        </w:rPr>
        <w:t>1. Использование (применение) средств индивидуальной защиты для работников, использующих специальную одежду и специальную обувь, методам их ношения</w:t>
      </w:r>
      <w:r>
        <w:rPr>
          <w:rFonts w:eastAsia="Calibri" w:cs="Times New Roman"/>
          <w:szCs w:val="28"/>
        </w:rPr>
        <w:t>.</w:t>
      </w:r>
    </w:p>
    <w:p w:rsidR="005A0B86" w:rsidRPr="00856FEE" w:rsidRDefault="005A0B86" w:rsidP="005A0B86">
      <w:pPr>
        <w:spacing w:after="0"/>
        <w:ind w:firstLine="709"/>
        <w:jc w:val="both"/>
        <w:rPr>
          <w:rFonts w:eastAsia="Calibri" w:cs="Times New Roman"/>
          <w:szCs w:val="28"/>
        </w:rPr>
      </w:pPr>
      <w:r w:rsidRPr="005A0B86">
        <w:rPr>
          <w:rFonts w:eastAsia="Calibri" w:cs="Times New Roman"/>
          <w:szCs w:val="28"/>
        </w:rPr>
        <w:t>Защитная рабочая обувь и одежда методы ношения</w:t>
      </w:r>
      <w:r>
        <w:rPr>
          <w:rFonts w:eastAsia="Calibri" w:cs="Times New Roman"/>
          <w:szCs w:val="28"/>
        </w:rPr>
        <w:t>.</w:t>
      </w:r>
    </w:p>
    <w:p w:rsidR="00AE2929" w:rsidRDefault="005A0B86" w:rsidP="005A0B86">
      <w:pPr>
        <w:spacing w:after="0"/>
        <w:ind w:firstLine="709"/>
        <w:jc w:val="both"/>
        <w:rPr>
          <w:rFonts w:eastAsia="Calibri" w:cs="Times New Roman"/>
          <w:szCs w:val="28"/>
        </w:rPr>
      </w:pPr>
      <w:r w:rsidRPr="005A0B86">
        <w:rPr>
          <w:rFonts w:eastAsia="Calibri" w:cs="Times New Roman"/>
          <w:szCs w:val="28"/>
        </w:rPr>
        <w:t>2. Использование (применение) средств индивидуальной защиты для работников, использующих остальные виды средств индивидуальной защиты, методам их применения</w:t>
      </w:r>
      <w:r>
        <w:rPr>
          <w:rFonts w:eastAsia="Calibri" w:cs="Times New Roman"/>
          <w:szCs w:val="28"/>
        </w:rPr>
        <w:t>.</w:t>
      </w:r>
    </w:p>
    <w:p w:rsidR="005A0B86" w:rsidRDefault="005A0B86" w:rsidP="005A0B86">
      <w:pPr>
        <w:spacing w:after="0"/>
        <w:ind w:firstLine="709"/>
        <w:jc w:val="both"/>
        <w:rPr>
          <w:rFonts w:eastAsia="Calibri" w:cs="Times New Roman"/>
          <w:szCs w:val="28"/>
        </w:rPr>
      </w:pPr>
      <w:r w:rsidRPr="005A0B86">
        <w:rPr>
          <w:rFonts w:eastAsia="Calibri" w:cs="Times New Roman"/>
          <w:szCs w:val="28"/>
        </w:rPr>
        <w:t>Первая группа средства индивидуальной защиты от механических воздействий</w:t>
      </w:r>
      <w:r>
        <w:rPr>
          <w:rFonts w:eastAsia="Calibri" w:cs="Times New Roman"/>
          <w:szCs w:val="28"/>
        </w:rPr>
        <w:t>.</w:t>
      </w:r>
      <w:r w:rsidRPr="005A0B86">
        <w:t xml:space="preserve"> </w:t>
      </w:r>
      <w:r w:rsidRPr="005A0B86">
        <w:rPr>
          <w:rFonts w:eastAsia="Calibri" w:cs="Times New Roman"/>
          <w:szCs w:val="28"/>
        </w:rPr>
        <w:t>Защита от вибрации</w:t>
      </w:r>
      <w:r>
        <w:rPr>
          <w:rFonts w:eastAsia="Calibri" w:cs="Times New Roman"/>
          <w:szCs w:val="28"/>
        </w:rPr>
        <w:t xml:space="preserve">. </w:t>
      </w:r>
      <w:r w:rsidRPr="005A0B86">
        <w:rPr>
          <w:rFonts w:eastAsia="Calibri" w:cs="Times New Roman"/>
          <w:szCs w:val="28"/>
        </w:rPr>
        <w:t>Средства защиты от шума</w:t>
      </w:r>
      <w:r>
        <w:rPr>
          <w:rFonts w:eastAsia="Calibri" w:cs="Times New Roman"/>
          <w:szCs w:val="28"/>
        </w:rPr>
        <w:t xml:space="preserve">. </w:t>
      </w:r>
    </w:p>
    <w:p w:rsidR="005A0B86" w:rsidRPr="005A0B86" w:rsidRDefault="005A0B86" w:rsidP="005A0B86">
      <w:pPr>
        <w:spacing w:after="0"/>
        <w:ind w:firstLine="709"/>
        <w:jc w:val="both"/>
        <w:rPr>
          <w:rFonts w:eastAsia="Calibri" w:cs="Times New Roman"/>
          <w:szCs w:val="28"/>
        </w:rPr>
      </w:pPr>
      <w:r w:rsidRPr="005A0B86">
        <w:rPr>
          <w:rFonts w:eastAsia="Calibri" w:cs="Times New Roman"/>
          <w:szCs w:val="28"/>
        </w:rPr>
        <w:lastRenderedPageBreak/>
        <w:t>Вторая группа средства индивидуальной защиты для защиты от химических факторов АПФД</w:t>
      </w:r>
      <w:r>
        <w:rPr>
          <w:rFonts w:eastAsia="Calibri" w:cs="Times New Roman"/>
          <w:szCs w:val="28"/>
        </w:rPr>
        <w:t xml:space="preserve">. </w:t>
      </w:r>
      <w:r w:rsidRPr="005A0B86">
        <w:rPr>
          <w:rFonts w:eastAsia="Calibri" w:cs="Times New Roman"/>
          <w:szCs w:val="28"/>
        </w:rPr>
        <w:t>Средства индивидуальной защиты органов дыхания</w:t>
      </w:r>
      <w:r>
        <w:rPr>
          <w:rFonts w:eastAsia="Calibri" w:cs="Times New Roman"/>
          <w:szCs w:val="28"/>
        </w:rPr>
        <w:t xml:space="preserve">. </w:t>
      </w:r>
      <w:r w:rsidRPr="005A0B86">
        <w:rPr>
          <w:rFonts w:eastAsia="Calibri" w:cs="Times New Roman"/>
          <w:szCs w:val="28"/>
        </w:rPr>
        <w:t>Спецодежда для защиты от химических воздействий</w:t>
      </w:r>
      <w:r>
        <w:rPr>
          <w:rFonts w:eastAsia="Calibri" w:cs="Times New Roman"/>
          <w:szCs w:val="28"/>
        </w:rPr>
        <w:t xml:space="preserve">. </w:t>
      </w:r>
    </w:p>
    <w:p w:rsidR="005A0B86" w:rsidRDefault="005A0B86" w:rsidP="005A0B86">
      <w:pPr>
        <w:spacing w:after="0"/>
        <w:ind w:firstLine="709"/>
        <w:jc w:val="both"/>
        <w:rPr>
          <w:rFonts w:eastAsia="Calibri" w:cs="Times New Roman"/>
          <w:szCs w:val="28"/>
        </w:rPr>
      </w:pPr>
      <w:r w:rsidRPr="005A0B86">
        <w:rPr>
          <w:rFonts w:eastAsia="Calibri" w:cs="Times New Roman"/>
          <w:szCs w:val="28"/>
        </w:rPr>
        <w:t>Третья группа средств индивидуальной защиты от биологических факторов</w:t>
      </w:r>
      <w:r>
        <w:rPr>
          <w:rFonts w:eastAsia="Calibri" w:cs="Times New Roman"/>
          <w:szCs w:val="28"/>
        </w:rPr>
        <w:t>.</w:t>
      </w:r>
    </w:p>
    <w:p w:rsidR="005A0B86" w:rsidRDefault="005A0B86" w:rsidP="005A0B86">
      <w:pPr>
        <w:spacing w:after="0"/>
        <w:ind w:firstLine="709"/>
        <w:jc w:val="both"/>
        <w:rPr>
          <w:rFonts w:eastAsia="Calibri" w:cs="Times New Roman"/>
          <w:szCs w:val="28"/>
        </w:rPr>
      </w:pPr>
      <w:r w:rsidRPr="005A0B86">
        <w:rPr>
          <w:rFonts w:eastAsia="Calibri" w:cs="Times New Roman"/>
          <w:szCs w:val="28"/>
        </w:rPr>
        <w:t>Четвертая группа средства индивидуальной защиты от радиационных факторов</w:t>
      </w:r>
      <w:r>
        <w:rPr>
          <w:rFonts w:eastAsia="Calibri" w:cs="Times New Roman"/>
          <w:szCs w:val="28"/>
        </w:rPr>
        <w:t>.</w:t>
      </w:r>
    </w:p>
    <w:p w:rsidR="005A0B86" w:rsidRDefault="005A0B86" w:rsidP="005A0B86">
      <w:pPr>
        <w:spacing w:after="0"/>
        <w:ind w:firstLine="709"/>
        <w:jc w:val="both"/>
        <w:rPr>
          <w:rFonts w:eastAsia="Calibri" w:cs="Times New Roman"/>
          <w:szCs w:val="28"/>
        </w:rPr>
      </w:pPr>
      <w:r w:rsidRPr="005A0B86">
        <w:rPr>
          <w:rFonts w:eastAsia="Calibri" w:cs="Times New Roman"/>
          <w:szCs w:val="28"/>
        </w:rPr>
        <w:t>Пятая группа СИЗ для защиты от повышенных (пониженных) температур, искр и брызг расплавленного металла</w:t>
      </w:r>
      <w:r>
        <w:rPr>
          <w:rFonts w:eastAsia="Calibri" w:cs="Times New Roman"/>
          <w:szCs w:val="28"/>
        </w:rPr>
        <w:t>.</w:t>
      </w:r>
    </w:p>
    <w:p w:rsidR="005A0B86" w:rsidRDefault="005A0B86" w:rsidP="005A0B86">
      <w:pPr>
        <w:spacing w:after="0"/>
        <w:ind w:firstLine="709"/>
        <w:jc w:val="both"/>
        <w:rPr>
          <w:rFonts w:eastAsia="Calibri" w:cs="Times New Roman"/>
          <w:szCs w:val="28"/>
        </w:rPr>
      </w:pPr>
      <w:r w:rsidRPr="005A0B86">
        <w:rPr>
          <w:rFonts w:eastAsia="Calibri" w:cs="Times New Roman"/>
          <w:szCs w:val="28"/>
        </w:rPr>
        <w:t>Шестая группа средства индивидуальной защиты от термических рисков электрической дуги, неионизирующих излучений, поражений электрическим током, воздействия статического электричества</w:t>
      </w:r>
      <w:r>
        <w:rPr>
          <w:rFonts w:eastAsia="Calibri" w:cs="Times New Roman"/>
          <w:szCs w:val="28"/>
        </w:rPr>
        <w:t>.</w:t>
      </w:r>
    </w:p>
    <w:p w:rsidR="005A0B86" w:rsidRDefault="005A0B86" w:rsidP="005A0B86">
      <w:pPr>
        <w:spacing w:after="0"/>
        <w:ind w:firstLine="709"/>
        <w:jc w:val="both"/>
        <w:rPr>
          <w:rFonts w:eastAsia="Calibri" w:cs="Times New Roman"/>
          <w:szCs w:val="28"/>
        </w:rPr>
      </w:pPr>
      <w:r w:rsidRPr="005A0B86">
        <w:rPr>
          <w:rFonts w:eastAsia="Calibri" w:cs="Times New Roman"/>
          <w:szCs w:val="28"/>
        </w:rPr>
        <w:t>Порядок применения СИЗ для защиты от воздействия неионизирующих электромагнитных полей и излучений.</w:t>
      </w:r>
      <w:r w:rsidRPr="005A0B86">
        <w:t xml:space="preserve"> </w:t>
      </w:r>
      <w:r w:rsidRPr="005A0B86">
        <w:rPr>
          <w:rFonts w:eastAsia="Calibri" w:cs="Times New Roman"/>
          <w:szCs w:val="28"/>
        </w:rPr>
        <w:t>Порядок применения СИЗ для защиты от поражения электрическим током.</w:t>
      </w:r>
      <w:r w:rsidRPr="005A0B86">
        <w:t xml:space="preserve"> </w:t>
      </w:r>
      <w:r w:rsidRPr="005A0B86">
        <w:rPr>
          <w:rFonts w:eastAsia="Calibri" w:cs="Times New Roman"/>
          <w:szCs w:val="28"/>
        </w:rPr>
        <w:t>Общие правила испытания электрозащитных средств.</w:t>
      </w:r>
      <w:r w:rsidRPr="005A0B86">
        <w:t xml:space="preserve"> </w:t>
      </w:r>
      <w:r w:rsidRPr="005A0B86">
        <w:rPr>
          <w:rFonts w:eastAsia="Calibri" w:cs="Times New Roman"/>
          <w:szCs w:val="28"/>
        </w:rPr>
        <w:t>Порядок применения СИЗ для защиты от воздействия статистического электричества.</w:t>
      </w:r>
    </w:p>
    <w:p w:rsidR="005A0B86" w:rsidRDefault="005A0B86" w:rsidP="005A0B86">
      <w:pPr>
        <w:spacing w:after="0"/>
        <w:ind w:firstLine="709"/>
        <w:jc w:val="both"/>
        <w:rPr>
          <w:rFonts w:eastAsia="Calibri" w:cs="Times New Roman"/>
          <w:szCs w:val="28"/>
        </w:rPr>
      </w:pPr>
      <w:r w:rsidRPr="005A0B86">
        <w:rPr>
          <w:rFonts w:eastAsia="Calibri" w:cs="Times New Roman"/>
          <w:szCs w:val="28"/>
        </w:rPr>
        <w:t>Седьмая группа защиты Одежда специальная сигнальная повышенной видимости</w:t>
      </w:r>
      <w:r>
        <w:rPr>
          <w:rFonts w:eastAsia="Calibri" w:cs="Times New Roman"/>
          <w:szCs w:val="28"/>
        </w:rPr>
        <w:t>.</w:t>
      </w:r>
    </w:p>
    <w:p w:rsidR="005A0B86" w:rsidRDefault="005A0B86" w:rsidP="005A0B86">
      <w:pPr>
        <w:spacing w:after="0"/>
        <w:ind w:firstLine="709"/>
        <w:jc w:val="both"/>
        <w:rPr>
          <w:rFonts w:eastAsia="Calibri" w:cs="Times New Roman"/>
          <w:szCs w:val="28"/>
        </w:rPr>
      </w:pPr>
      <w:r w:rsidRPr="005A0B86">
        <w:rPr>
          <w:rFonts w:eastAsia="Calibri" w:cs="Times New Roman"/>
          <w:szCs w:val="28"/>
        </w:rPr>
        <w:t>Восьмая группа средства индивидуальной защиты комплексного действия</w:t>
      </w:r>
      <w:r>
        <w:rPr>
          <w:rFonts w:eastAsia="Calibri" w:cs="Times New Roman"/>
          <w:szCs w:val="28"/>
        </w:rPr>
        <w:t>.</w:t>
      </w:r>
    </w:p>
    <w:p w:rsidR="005A0B86" w:rsidRDefault="005A0B86" w:rsidP="005A0B86">
      <w:pPr>
        <w:spacing w:after="0"/>
        <w:ind w:firstLine="709"/>
        <w:jc w:val="both"/>
        <w:rPr>
          <w:rFonts w:eastAsia="Calibri" w:cs="Times New Roman"/>
          <w:szCs w:val="28"/>
        </w:rPr>
      </w:pPr>
      <w:r w:rsidRPr="005A0B86">
        <w:rPr>
          <w:rFonts w:eastAsia="Calibri" w:cs="Times New Roman"/>
          <w:szCs w:val="28"/>
        </w:rPr>
        <w:t>Девятая группа средства индивидуальной защиты дерматологические</w:t>
      </w:r>
      <w:r>
        <w:rPr>
          <w:rFonts w:eastAsia="Calibri" w:cs="Times New Roman"/>
          <w:szCs w:val="28"/>
        </w:rPr>
        <w:t>.</w:t>
      </w:r>
    </w:p>
    <w:p w:rsidR="005A0B86" w:rsidRDefault="005A0B86" w:rsidP="005A0B86">
      <w:pPr>
        <w:spacing w:after="0"/>
        <w:ind w:firstLine="709"/>
        <w:jc w:val="both"/>
        <w:rPr>
          <w:rFonts w:eastAsia="Calibri" w:cs="Times New Roman"/>
          <w:szCs w:val="28"/>
        </w:rPr>
      </w:pPr>
      <w:r w:rsidRPr="005A0B86">
        <w:rPr>
          <w:rFonts w:eastAsia="Calibri" w:cs="Times New Roman"/>
          <w:szCs w:val="28"/>
        </w:rPr>
        <w:t>Десятая группа средства индивидуальной защиты при выполнении работ на высоте. Порядок выбраковки.</w:t>
      </w:r>
      <w:r w:rsidRPr="005A0B86">
        <w:t xml:space="preserve"> </w:t>
      </w:r>
      <w:r w:rsidRPr="005A0B86">
        <w:rPr>
          <w:rFonts w:eastAsia="Calibri" w:cs="Times New Roman"/>
          <w:szCs w:val="28"/>
        </w:rPr>
        <w:t>Требования по охране труда при применении систем канатного доступа</w:t>
      </w:r>
      <w:r>
        <w:rPr>
          <w:rFonts w:eastAsia="Calibri" w:cs="Times New Roman"/>
          <w:szCs w:val="28"/>
        </w:rPr>
        <w:t xml:space="preserve">. </w:t>
      </w:r>
      <w:r w:rsidRPr="005A0B86">
        <w:rPr>
          <w:rFonts w:eastAsia="Calibri" w:cs="Times New Roman"/>
          <w:szCs w:val="28"/>
        </w:rPr>
        <w:t>Требования по охране труда при применении когтей и лазов монтерских</w:t>
      </w:r>
      <w:r>
        <w:rPr>
          <w:rFonts w:eastAsia="Calibri" w:cs="Times New Roman"/>
          <w:szCs w:val="28"/>
        </w:rPr>
        <w:t>.</w:t>
      </w:r>
      <w:r w:rsidRPr="005A0B86">
        <w:t xml:space="preserve"> </w:t>
      </w:r>
      <w:r w:rsidRPr="005A0B86">
        <w:rPr>
          <w:rFonts w:eastAsia="Calibri" w:cs="Times New Roman"/>
          <w:szCs w:val="28"/>
        </w:rPr>
        <w:t>Требования по охране труда при монтаже и демонтаже на высоте стальных и сборных несущих конструкций</w:t>
      </w:r>
      <w:r>
        <w:rPr>
          <w:rFonts w:eastAsia="Calibri" w:cs="Times New Roman"/>
          <w:szCs w:val="28"/>
        </w:rPr>
        <w:t xml:space="preserve">. </w:t>
      </w:r>
      <w:r w:rsidRPr="005A0B86">
        <w:rPr>
          <w:rFonts w:eastAsia="Calibri" w:cs="Times New Roman"/>
          <w:szCs w:val="28"/>
        </w:rPr>
        <w:t>Проверка СИЗ от падения с высоты</w:t>
      </w:r>
      <w:r>
        <w:rPr>
          <w:rFonts w:eastAsia="Calibri" w:cs="Times New Roman"/>
          <w:szCs w:val="28"/>
        </w:rPr>
        <w:t>.</w:t>
      </w:r>
    </w:p>
    <w:p w:rsidR="00B30E9B" w:rsidRDefault="00B30E9B">
      <w:pPr>
        <w:spacing w:after="0"/>
        <w:ind w:firstLine="709"/>
        <w:jc w:val="center"/>
        <w:rPr>
          <w:rFonts w:eastAsia="Calibri" w:cs="Times New Roman"/>
          <w:b/>
          <w:bCs/>
          <w:szCs w:val="28"/>
        </w:rPr>
      </w:pPr>
    </w:p>
    <w:p w:rsidR="00AE2929" w:rsidRDefault="00B403AC">
      <w:pPr>
        <w:spacing w:after="0"/>
        <w:ind w:firstLine="709"/>
        <w:jc w:val="center"/>
        <w:rPr>
          <w:rFonts w:eastAsia="Calibri" w:cs="Times New Roman"/>
          <w:szCs w:val="28"/>
        </w:rPr>
      </w:pPr>
      <w:r>
        <w:rPr>
          <w:rFonts w:eastAsia="Calibri" w:cs="Times New Roman"/>
          <w:b/>
          <w:bCs/>
          <w:szCs w:val="28"/>
        </w:rPr>
        <w:t>ПРОВЕРКА ЗНАНИЙ ТРЕБОВАНИЙ ОХРАНЫ ТРУД</w:t>
      </w:r>
      <w:r>
        <w:rPr>
          <w:rFonts w:eastAsia="Calibri" w:cs="Times New Roman"/>
          <w:szCs w:val="28"/>
        </w:rPr>
        <w:t>А</w:t>
      </w:r>
    </w:p>
    <w:p w:rsidR="00AE2929" w:rsidRDefault="00AE2929">
      <w:pPr>
        <w:spacing w:after="0"/>
        <w:ind w:firstLine="709"/>
        <w:jc w:val="center"/>
        <w:rPr>
          <w:rFonts w:eastAsia="Calibri" w:cs="Times New Roman"/>
          <w:szCs w:val="28"/>
        </w:rPr>
      </w:pPr>
    </w:p>
    <w:p w:rsidR="00AE2929" w:rsidRDefault="00B403AC">
      <w:pPr>
        <w:spacing w:after="0"/>
        <w:ind w:firstLine="709"/>
        <w:jc w:val="both"/>
        <w:rPr>
          <w:rFonts w:eastAsia="Calibri" w:cs="Times New Roman"/>
          <w:szCs w:val="28"/>
        </w:rPr>
      </w:pPr>
      <w:r>
        <w:rPr>
          <w:rFonts w:eastAsia="Calibri" w:cs="Times New Roman"/>
          <w:szCs w:val="28"/>
        </w:rPr>
        <w:t>Проверка знания требований охраны труда работников является неотъемлемой частью проведения обучения по охране труда и направлена на определение качества знаний, усвоенных и приобретенных работником при обучении по охране труда.</w:t>
      </w:r>
    </w:p>
    <w:p w:rsidR="00AE2929" w:rsidRDefault="00B403AC">
      <w:pPr>
        <w:spacing w:after="0"/>
        <w:ind w:firstLine="709"/>
        <w:jc w:val="both"/>
        <w:rPr>
          <w:rFonts w:eastAsia="Calibri" w:cs="Times New Roman"/>
          <w:szCs w:val="28"/>
        </w:rPr>
      </w:pPr>
      <w:r>
        <w:rPr>
          <w:rFonts w:eastAsia="Calibri" w:cs="Times New Roman"/>
          <w:szCs w:val="28"/>
        </w:rPr>
        <w:t>Проверка знаний требований охраны труда проводится в установленном порядке специализированными комиссиями по проверке знания требований охраны труда, создаваемыми в соответствии с действующими нормативными актами.</w:t>
      </w:r>
    </w:p>
    <w:p w:rsidR="00AE2929" w:rsidRDefault="00B403AC">
      <w:pPr>
        <w:spacing w:after="0"/>
        <w:ind w:firstLine="709"/>
        <w:jc w:val="both"/>
        <w:rPr>
          <w:rFonts w:eastAsia="Calibri" w:cs="Times New Roman"/>
          <w:szCs w:val="28"/>
        </w:rPr>
      </w:pPr>
      <w:r>
        <w:rPr>
          <w:rFonts w:eastAsia="Calibri" w:cs="Times New Roman"/>
          <w:szCs w:val="28"/>
        </w:rPr>
        <w:t>Результаты проверки знания требований охраны труда слушателей после завершения обучения требованиям охраны труда, оформляются протоколом проверки знания требований охраны труда. Протокол проверки знания требований охраны труда слушателей оформляется на бумажном носителе или в электронном виде и является свидетельством того, что слушатель прошел соответствующее обучение по охране труда.</w:t>
      </w:r>
    </w:p>
    <w:p w:rsidR="00AE2929" w:rsidRDefault="00B403AC">
      <w:pPr>
        <w:spacing w:after="0"/>
        <w:ind w:firstLine="709"/>
        <w:jc w:val="both"/>
        <w:rPr>
          <w:rFonts w:eastAsia="Calibri" w:cs="Times New Roman"/>
          <w:szCs w:val="28"/>
        </w:rPr>
      </w:pPr>
      <w:r>
        <w:rPr>
          <w:rFonts w:eastAsia="Calibri" w:cs="Times New Roman"/>
          <w:szCs w:val="28"/>
        </w:rPr>
        <w:t>По запросу слушателя выдается протокол проверки знания требований охраны труда на бумажном носителе.</w:t>
      </w:r>
    </w:p>
    <w:p w:rsidR="00AE2929" w:rsidRDefault="00B403AC">
      <w:pPr>
        <w:spacing w:after="0"/>
        <w:ind w:firstLine="709"/>
        <w:jc w:val="both"/>
        <w:rPr>
          <w:rFonts w:eastAsia="Calibri" w:cs="Times New Roman"/>
          <w:szCs w:val="28"/>
        </w:rPr>
      </w:pPr>
      <w:r>
        <w:rPr>
          <w:rFonts w:eastAsia="Calibri" w:cs="Times New Roman"/>
          <w:szCs w:val="28"/>
        </w:rPr>
        <w:t>Результат проверки знания требований охраны труда - оценка результата проверки "удовлетворительно" или "неудовлетворительно".</w:t>
      </w:r>
    </w:p>
    <w:p w:rsidR="00AE2929" w:rsidRDefault="00B403AC">
      <w:pPr>
        <w:spacing w:after="0"/>
        <w:ind w:firstLine="709"/>
        <w:jc w:val="both"/>
        <w:rPr>
          <w:rFonts w:eastAsia="Calibri" w:cs="Times New Roman"/>
          <w:szCs w:val="28"/>
        </w:rPr>
      </w:pPr>
      <w:r>
        <w:rPr>
          <w:rFonts w:eastAsia="Calibri" w:cs="Times New Roman"/>
          <w:szCs w:val="28"/>
        </w:rPr>
        <w:lastRenderedPageBreak/>
        <w:t>Критерии оценки тестового задания:</w:t>
      </w:r>
    </w:p>
    <w:p w:rsidR="00AE2929" w:rsidRDefault="00B403AC">
      <w:pPr>
        <w:spacing w:after="0"/>
        <w:ind w:firstLine="709"/>
        <w:jc w:val="both"/>
        <w:rPr>
          <w:rFonts w:eastAsia="Calibri" w:cs="Times New Roman"/>
          <w:szCs w:val="28"/>
        </w:rPr>
      </w:pPr>
      <w:r>
        <w:rPr>
          <w:rFonts w:eastAsia="Calibri" w:cs="Times New Roman"/>
          <w:szCs w:val="28"/>
        </w:rPr>
        <w:t>- «удовлетворительно» - в случае, если слушатель дал более 80% правильных ответов;</w:t>
      </w:r>
    </w:p>
    <w:p w:rsidR="00AE2929" w:rsidRDefault="00B403AC">
      <w:pPr>
        <w:spacing w:after="0"/>
        <w:ind w:firstLine="709"/>
        <w:jc w:val="both"/>
        <w:rPr>
          <w:rFonts w:eastAsia="Calibri" w:cs="Times New Roman"/>
          <w:szCs w:val="28"/>
        </w:rPr>
      </w:pPr>
      <w:r>
        <w:rPr>
          <w:rFonts w:eastAsia="Calibri" w:cs="Times New Roman"/>
          <w:szCs w:val="28"/>
        </w:rPr>
        <w:t>- «неудовлетворительно» - выставляется в случае, если слушатель дал менее, чем 80% правильных ответов.</w:t>
      </w:r>
    </w:p>
    <w:p w:rsidR="00AE2929" w:rsidRDefault="00B403AC">
      <w:pPr>
        <w:spacing w:after="0"/>
        <w:ind w:firstLine="709"/>
        <w:jc w:val="both"/>
        <w:rPr>
          <w:rFonts w:eastAsia="Calibri" w:cs="Times New Roman"/>
          <w:szCs w:val="28"/>
        </w:rPr>
      </w:pPr>
      <w:r>
        <w:rPr>
          <w:rFonts w:eastAsia="Calibri" w:cs="Times New Roman"/>
          <w:szCs w:val="28"/>
        </w:rPr>
        <w:t>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p w:rsidR="00AE2929" w:rsidRDefault="00AE2929">
      <w:pPr>
        <w:spacing w:after="0"/>
        <w:ind w:firstLine="709"/>
        <w:jc w:val="both"/>
        <w:rPr>
          <w:rFonts w:eastAsia="Calibri" w:cs="Times New Roman"/>
          <w:szCs w:val="28"/>
        </w:rPr>
      </w:pPr>
    </w:p>
    <w:p w:rsidR="00AE2929" w:rsidRDefault="00B403AC">
      <w:pPr>
        <w:spacing w:after="0"/>
        <w:ind w:firstLine="709"/>
        <w:jc w:val="center"/>
        <w:rPr>
          <w:rFonts w:eastAsia="Times New Roman" w:cs="Times New Roman"/>
          <w:b/>
          <w:bCs/>
          <w:szCs w:val="28"/>
          <w:lang w:eastAsia="ru-RU"/>
        </w:rPr>
      </w:pPr>
      <w:r>
        <w:rPr>
          <w:rFonts w:eastAsia="Times New Roman" w:cs="Times New Roman"/>
          <w:b/>
          <w:bCs/>
          <w:szCs w:val="28"/>
          <w:lang w:eastAsia="ru-RU"/>
        </w:rPr>
        <w:t>ОЦЕНОЧНЫЕ МАТЕРИАЛЫ</w:t>
      </w:r>
    </w:p>
    <w:p w:rsidR="00AE2929" w:rsidRDefault="00AE2929">
      <w:pPr>
        <w:spacing w:after="0"/>
        <w:ind w:firstLine="709"/>
        <w:jc w:val="center"/>
        <w:rPr>
          <w:rFonts w:eastAsia="Times New Roman" w:cs="Times New Roman"/>
          <w:b/>
          <w:bCs/>
          <w:szCs w:val="28"/>
          <w:lang w:eastAsia="ru-RU"/>
        </w:rPr>
      </w:pPr>
    </w:p>
    <w:p w:rsidR="00AE2929" w:rsidRDefault="00B403AC">
      <w:pPr>
        <w:spacing w:after="0"/>
        <w:ind w:firstLine="709"/>
        <w:jc w:val="both"/>
        <w:rPr>
          <w:rFonts w:eastAsia="Times New Roman" w:cs="Times New Roman"/>
          <w:szCs w:val="28"/>
          <w:lang w:eastAsia="ru-RU"/>
        </w:rPr>
      </w:pPr>
      <w:r>
        <w:rPr>
          <w:rFonts w:eastAsia="Times New Roman" w:cs="Times New Roman"/>
          <w:szCs w:val="28"/>
          <w:lang w:eastAsia="ru-RU"/>
        </w:rPr>
        <w:t>Для проведения проверки знания требований охраны труда используются оценочные материалы, включающие тестовые задания по всем изученным темам.</w:t>
      </w:r>
    </w:p>
    <w:p w:rsidR="00AE2929" w:rsidRDefault="00B403AC">
      <w:pPr>
        <w:spacing w:after="0"/>
        <w:ind w:firstLine="709"/>
        <w:jc w:val="both"/>
        <w:rPr>
          <w:rFonts w:eastAsia="Times New Roman" w:cs="Times New Roman"/>
          <w:szCs w:val="28"/>
          <w:lang w:eastAsia="ru-RU"/>
        </w:rPr>
      </w:pPr>
      <w:r>
        <w:rPr>
          <w:rFonts w:eastAsia="Times New Roman" w:cs="Times New Roman"/>
          <w:szCs w:val="28"/>
          <w:lang w:eastAsia="ru-RU"/>
        </w:rPr>
        <w:t>Тестовые задания представляют собой вопросы с выбором ответа, составляющие необходимый и достаточный минимум усвоения знаний и умений в соответствии с требованиями Программы. К каждому вопросу приводятся варианты ответов, из которых один или несколько вариантов ответа верных.</w:t>
      </w:r>
    </w:p>
    <w:p w:rsidR="005A0B86" w:rsidRDefault="005A0B86">
      <w:pPr>
        <w:spacing w:after="0"/>
        <w:ind w:firstLine="567"/>
        <w:jc w:val="both"/>
        <w:rPr>
          <w:rFonts w:eastAsia="Times New Roman" w:cs="Times New Roman"/>
          <w:bCs/>
          <w:szCs w:val="28"/>
          <w:lang w:eastAsia="ru-RU"/>
        </w:rPr>
      </w:pPr>
    </w:p>
    <w:p w:rsidR="00AE2929" w:rsidRDefault="00B403AC">
      <w:pPr>
        <w:spacing w:after="0"/>
        <w:ind w:firstLine="567"/>
        <w:jc w:val="center"/>
        <w:rPr>
          <w:rFonts w:eastAsia="Times New Roman" w:cs="Times New Roman"/>
          <w:b/>
          <w:szCs w:val="28"/>
          <w:lang w:eastAsia="ru-RU"/>
        </w:rPr>
      </w:pPr>
      <w:r>
        <w:rPr>
          <w:rFonts w:eastAsia="Times New Roman" w:cs="Times New Roman"/>
          <w:b/>
          <w:szCs w:val="28"/>
          <w:lang w:eastAsia="ru-RU"/>
        </w:rPr>
        <w:t>УЧЕБНО-МЕТОДИЧЕСКИЕ МАТЕРИАЛЫ</w:t>
      </w:r>
    </w:p>
    <w:p w:rsidR="00AE2929" w:rsidRDefault="00AE2929">
      <w:pPr>
        <w:spacing w:after="0"/>
        <w:ind w:firstLine="567"/>
        <w:jc w:val="both"/>
        <w:rPr>
          <w:rFonts w:eastAsia="Times New Roman" w:cs="Times New Roman"/>
          <w:bCs/>
          <w:szCs w:val="28"/>
          <w:lang w:eastAsia="ru-RU"/>
        </w:rPr>
      </w:pPr>
    </w:p>
    <w:p w:rsidR="00AE2929" w:rsidRDefault="00B403AC">
      <w:pPr>
        <w:spacing w:after="0"/>
        <w:ind w:firstLine="567"/>
        <w:jc w:val="both"/>
        <w:rPr>
          <w:rFonts w:eastAsia="Times New Roman" w:cs="Times New Roman"/>
          <w:bCs/>
          <w:szCs w:val="28"/>
          <w:lang w:eastAsia="ru-RU"/>
        </w:rPr>
      </w:pPr>
      <w:r>
        <w:rPr>
          <w:rFonts w:eastAsia="Times New Roman" w:cs="Times New Roman"/>
          <w:bCs/>
          <w:szCs w:val="28"/>
          <w:lang w:eastAsia="ru-RU"/>
        </w:rPr>
        <w:t>Учебно-методические материалы и материалы для проведения проверки знания требованиям охраны труда, соответствуют требованиям порядка обучения по охране труда.</w:t>
      </w:r>
      <w:r>
        <w:rPr>
          <w:rFonts w:ascii="Calibri" w:eastAsia="Calibri" w:hAnsi="Calibri" w:cs="Times New Roman"/>
          <w:sz w:val="22"/>
        </w:rPr>
        <w:t xml:space="preserve"> </w:t>
      </w:r>
    </w:p>
    <w:p w:rsidR="00AE2929" w:rsidRDefault="00B403AC">
      <w:pPr>
        <w:spacing w:after="0"/>
        <w:ind w:firstLine="567"/>
        <w:jc w:val="both"/>
        <w:rPr>
          <w:rFonts w:eastAsia="Times New Roman" w:cs="Times New Roman"/>
          <w:bCs/>
          <w:szCs w:val="28"/>
          <w:lang w:eastAsia="ru-RU"/>
        </w:rPr>
      </w:pPr>
      <w:r>
        <w:rPr>
          <w:rFonts w:eastAsia="Times New Roman" w:cs="Times New Roman"/>
          <w:bCs/>
          <w:szCs w:val="28"/>
          <w:lang w:eastAsia="ru-RU"/>
        </w:rPr>
        <w:t xml:space="preserve">Учебно-методическое и информационное обеспечение: лекционный материал, </w:t>
      </w:r>
      <w:bookmarkStart w:id="10" w:name="_Hlk108004249"/>
      <w:r>
        <w:rPr>
          <w:rFonts w:eastAsia="Times New Roman" w:cs="Times New Roman"/>
          <w:bCs/>
          <w:szCs w:val="28"/>
          <w:lang w:eastAsia="ru-RU"/>
        </w:rPr>
        <w:t>плакаты, презентация, нормативно-правовые акты и</w:t>
      </w:r>
      <w:bookmarkEnd w:id="10"/>
      <w:r>
        <w:rPr>
          <w:rFonts w:eastAsia="Times New Roman" w:cs="Times New Roman"/>
          <w:bCs/>
          <w:szCs w:val="28"/>
          <w:lang w:eastAsia="ru-RU"/>
        </w:rPr>
        <w:t xml:space="preserve"> список литературы.</w:t>
      </w:r>
    </w:p>
    <w:p w:rsidR="00AE2929" w:rsidRDefault="00B403AC">
      <w:pPr>
        <w:spacing w:after="0"/>
        <w:ind w:firstLine="567"/>
        <w:jc w:val="both"/>
        <w:rPr>
          <w:rFonts w:eastAsia="Times New Roman" w:cs="Times New Roman"/>
          <w:bCs/>
          <w:szCs w:val="28"/>
          <w:lang w:eastAsia="ru-RU"/>
        </w:rPr>
      </w:pPr>
      <w:r>
        <w:rPr>
          <w:rFonts w:eastAsia="Times New Roman" w:cs="Times New Roman"/>
          <w:bCs/>
          <w:szCs w:val="28"/>
          <w:lang w:eastAsia="ru-RU"/>
        </w:rPr>
        <w:t>Условия для функционирования электронной информационно-образовательной среды: система дистанционного обучения, моноблоки, высокоскоростная вычислительная сеть Интернет.</w:t>
      </w:r>
    </w:p>
    <w:p w:rsidR="00AE2929" w:rsidRDefault="00AE2929">
      <w:pPr>
        <w:spacing w:after="0"/>
        <w:jc w:val="center"/>
        <w:rPr>
          <w:rFonts w:eastAsia="Calibri" w:cs="Times New Roman"/>
          <w:szCs w:val="28"/>
        </w:rPr>
      </w:pPr>
      <w:bookmarkStart w:id="11" w:name="bookmark53"/>
      <w:bookmarkEnd w:id="11"/>
    </w:p>
    <w:p w:rsidR="00AE2929" w:rsidRDefault="00B403AC">
      <w:pPr>
        <w:spacing w:after="0"/>
        <w:ind w:firstLine="709"/>
        <w:jc w:val="center"/>
        <w:rPr>
          <w:rFonts w:eastAsia="Times New Roman" w:cs="Times New Roman"/>
          <w:b/>
          <w:bCs/>
          <w:szCs w:val="28"/>
          <w:lang w:eastAsia="ru-RU"/>
        </w:rPr>
      </w:pPr>
      <w:r>
        <w:rPr>
          <w:rFonts w:eastAsia="Times New Roman" w:cs="Times New Roman"/>
          <w:b/>
          <w:bCs/>
          <w:szCs w:val="28"/>
          <w:lang w:eastAsia="ru-RU"/>
        </w:rPr>
        <w:t>НОРМАТИВНО-ПРАВОВЫЕ АКТЫ И СПИСОК ЛИТЕРАТУРЫ</w:t>
      </w:r>
    </w:p>
    <w:p w:rsidR="00AE2929" w:rsidRDefault="00AE2929">
      <w:pPr>
        <w:spacing w:after="0"/>
        <w:jc w:val="center"/>
        <w:rPr>
          <w:rFonts w:eastAsia="Calibri" w:cs="Times New Roman"/>
          <w:szCs w:val="28"/>
        </w:rPr>
      </w:pPr>
    </w:p>
    <w:p w:rsidR="004F5761" w:rsidRPr="004F5761" w:rsidRDefault="004F5761" w:rsidP="004F5761">
      <w:pPr>
        <w:spacing w:after="0"/>
        <w:ind w:firstLine="709"/>
        <w:jc w:val="both"/>
        <w:rPr>
          <w:rFonts w:eastAsia="Calibri" w:cs="Times New Roman"/>
          <w:szCs w:val="28"/>
        </w:rPr>
      </w:pPr>
      <w:r w:rsidRPr="004F5761">
        <w:rPr>
          <w:rFonts w:eastAsia="Calibri" w:cs="Times New Roman"/>
          <w:szCs w:val="28"/>
        </w:rPr>
        <w:t>- Федеральный закон от 30 декабря 2001 года №197-ФЗ «Трудовой кодекс Российской Федерации»;</w:t>
      </w:r>
    </w:p>
    <w:p w:rsidR="004F5761" w:rsidRPr="004F5761" w:rsidRDefault="004F5761" w:rsidP="004F5761">
      <w:pPr>
        <w:spacing w:after="0"/>
        <w:ind w:firstLine="709"/>
        <w:jc w:val="both"/>
        <w:rPr>
          <w:rFonts w:eastAsia="Calibri" w:cs="Times New Roman"/>
          <w:szCs w:val="28"/>
        </w:rPr>
      </w:pPr>
      <w:r w:rsidRPr="004F5761">
        <w:rPr>
          <w:rFonts w:eastAsia="Calibri" w:cs="Times New Roman"/>
          <w:szCs w:val="28"/>
        </w:rPr>
        <w:t>- Постановление Правительства РФ от 24 декабря 2021 года № 2464 «О порядке обучения по охране труда и проверки знания требований охраны труда»;</w:t>
      </w:r>
    </w:p>
    <w:p w:rsidR="004F5761" w:rsidRDefault="004F5761" w:rsidP="004F5761">
      <w:pPr>
        <w:spacing w:after="0"/>
        <w:ind w:firstLine="709"/>
        <w:jc w:val="both"/>
        <w:rPr>
          <w:rFonts w:eastAsia="Calibri" w:cs="Times New Roman"/>
          <w:szCs w:val="28"/>
        </w:rPr>
      </w:pPr>
      <w:r w:rsidRPr="004F5761">
        <w:rPr>
          <w:rFonts w:eastAsia="Calibri" w:cs="Times New Roman"/>
          <w:szCs w:val="28"/>
        </w:rPr>
        <w:t>- Приказ Министерства труда и социальной защиты РФ от 29 октября 2021 года № 776н «Об утверждении Примерного положения о системе управления охраной труда»;</w:t>
      </w:r>
    </w:p>
    <w:p w:rsidR="00D45B83" w:rsidRPr="004F5761" w:rsidRDefault="00D45B83" w:rsidP="004F5761">
      <w:pPr>
        <w:spacing w:after="0"/>
        <w:ind w:firstLine="709"/>
        <w:jc w:val="both"/>
        <w:rPr>
          <w:rFonts w:eastAsia="Calibri" w:cs="Times New Roman"/>
          <w:szCs w:val="28"/>
        </w:rPr>
      </w:pPr>
      <w:r>
        <w:rPr>
          <w:rFonts w:eastAsia="Calibri" w:cs="Times New Roman"/>
          <w:szCs w:val="28"/>
        </w:rPr>
        <w:t xml:space="preserve">- </w:t>
      </w:r>
      <w:r w:rsidRPr="00D45B83">
        <w:rPr>
          <w:rFonts w:eastAsia="Calibri" w:cs="Times New Roman"/>
          <w:szCs w:val="28"/>
        </w:rPr>
        <w:t xml:space="preserve">Приказ Федеральной службы по экологическому, технологическому и атомному надзору от 26 ноября 2020 года </w:t>
      </w:r>
      <w:r>
        <w:rPr>
          <w:rFonts w:eastAsia="Calibri" w:cs="Times New Roman"/>
          <w:szCs w:val="28"/>
        </w:rPr>
        <w:t>№</w:t>
      </w:r>
      <w:r w:rsidRPr="00D45B83">
        <w:rPr>
          <w:rFonts w:eastAsia="Calibri" w:cs="Times New Roman"/>
          <w:szCs w:val="28"/>
        </w:rPr>
        <w:t xml:space="preserve"> 461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r>
        <w:rPr>
          <w:rFonts w:eastAsia="Calibri" w:cs="Times New Roman"/>
          <w:szCs w:val="28"/>
        </w:rPr>
        <w:t>;</w:t>
      </w:r>
    </w:p>
    <w:p w:rsidR="004F5761" w:rsidRDefault="004F5761" w:rsidP="004F5761">
      <w:pPr>
        <w:spacing w:after="0"/>
        <w:ind w:firstLine="709"/>
        <w:jc w:val="both"/>
        <w:rPr>
          <w:rFonts w:eastAsia="Calibri" w:cs="Times New Roman"/>
          <w:szCs w:val="28"/>
        </w:rPr>
      </w:pPr>
      <w:r w:rsidRPr="004F5761">
        <w:rPr>
          <w:rFonts w:eastAsia="Calibri" w:cs="Times New Roman"/>
          <w:szCs w:val="28"/>
        </w:rPr>
        <w:lastRenderedPageBreak/>
        <w:t xml:space="preserve">- </w:t>
      </w:r>
      <w:r w:rsidR="00D45B83" w:rsidRPr="00D45B83">
        <w:rPr>
          <w:rFonts w:eastAsia="Calibri" w:cs="Times New Roman"/>
          <w:szCs w:val="28"/>
        </w:rPr>
        <w:t xml:space="preserve">Приказ Министерства труда и социальной защиты РФ от 9 декабря 2020 года </w:t>
      </w:r>
      <w:r w:rsidR="00D45B83">
        <w:rPr>
          <w:rFonts w:eastAsia="Calibri" w:cs="Times New Roman"/>
          <w:szCs w:val="28"/>
        </w:rPr>
        <w:t>№</w:t>
      </w:r>
      <w:r w:rsidR="00D45B83" w:rsidRPr="00D45B83">
        <w:rPr>
          <w:rFonts w:eastAsia="Calibri" w:cs="Times New Roman"/>
          <w:szCs w:val="28"/>
        </w:rPr>
        <w:t xml:space="preserve"> 871н </w:t>
      </w:r>
      <w:r w:rsidR="00D45B83">
        <w:rPr>
          <w:rFonts w:eastAsia="Calibri" w:cs="Times New Roman"/>
          <w:szCs w:val="28"/>
        </w:rPr>
        <w:t>«</w:t>
      </w:r>
      <w:r w:rsidR="00D45B83" w:rsidRPr="00D45B83">
        <w:rPr>
          <w:rFonts w:eastAsia="Calibri" w:cs="Times New Roman"/>
          <w:szCs w:val="28"/>
        </w:rPr>
        <w:t>Об утверждении Правил по охране труда на автомобильном транспорте</w:t>
      </w:r>
      <w:r w:rsidR="00D45B83">
        <w:rPr>
          <w:rFonts w:eastAsia="Calibri" w:cs="Times New Roman"/>
          <w:szCs w:val="28"/>
        </w:rPr>
        <w:t>»;</w:t>
      </w:r>
    </w:p>
    <w:p w:rsidR="00DE39E7" w:rsidRDefault="00DE39E7" w:rsidP="004F5761">
      <w:pPr>
        <w:spacing w:after="0"/>
        <w:ind w:firstLine="709"/>
        <w:jc w:val="both"/>
        <w:rPr>
          <w:rFonts w:eastAsia="Calibri" w:cs="Times New Roman"/>
          <w:szCs w:val="28"/>
        </w:rPr>
      </w:pPr>
      <w:r>
        <w:rPr>
          <w:rFonts w:eastAsia="Calibri" w:cs="Times New Roman"/>
          <w:szCs w:val="28"/>
        </w:rPr>
        <w:t xml:space="preserve">- </w:t>
      </w:r>
      <w:r w:rsidR="00D45B83" w:rsidRPr="00D45B83">
        <w:rPr>
          <w:rFonts w:eastAsia="Calibri" w:cs="Times New Roman"/>
          <w:szCs w:val="28"/>
        </w:rPr>
        <w:t xml:space="preserve">Приказ Министерства труда и социальной защиты РФ от 11 декабря 2020 года </w:t>
      </w:r>
      <w:r w:rsidR="00D45B83">
        <w:rPr>
          <w:rFonts w:eastAsia="Calibri" w:cs="Times New Roman"/>
          <w:szCs w:val="28"/>
        </w:rPr>
        <w:t>№</w:t>
      </w:r>
      <w:r w:rsidR="00D45B83" w:rsidRPr="00D45B83">
        <w:rPr>
          <w:rFonts w:eastAsia="Calibri" w:cs="Times New Roman"/>
          <w:szCs w:val="28"/>
        </w:rPr>
        <w:t xml:space="preserve"> 882н </w:t>
      </w:r>
      <w:r w:rsidR="00D45B83">
        <w:rPr>
          <w:rFonts w:eastAsia="Calibri" w:cs="Times New Roman"/>
          <w:szCs w:val="28"/>
        </w:rPr>
        <w:t>«</w:t>
      </w:r>
      <w:r w:rsidR="00D45B83" w:rsidRPr="00D45B83">
        <w:rPr>
          <w:rFonts w:eastAsia="Calibri" w:cs="Times New Roman"/>
          <w:szCs w:val="28"/>
        </w:rPr>
        <w:t>Об утверждении Правил по охране труда при производстве дорожных строительных и ремонтно-строительных работ</w:t>
      </w:r>
      <w:r w:rsidR="00D45B83">
        <w:rPr>
          <w:rFonts w:eastAsia="Calibri" w:cs="Times New Roman"/>
          <w:szCs w:val="28"/>
        </w:rPr>
        <w:t>»;</w:t>
      </w:r>
    </w:p>
    <w:p w:rsidR="00D45B83" w:rsidRDefault="00D45B83" w:rsidP="004F5761">
      <w:pPr>
        <w:spacing w:after="0"/>
        <w:ind w:firstLine="709"/>
        <w:jc w:val="both"/>
        <w:rPr>
          <w:rFonts w:eastAsia="Calibri" w:cs="Times New Roman"/>
          <w:szCs w:val="28"/>
        </w:rPr>
      </w:pPr>
      <w:r>
        <w:rPr>
          <w:rFonts w:eastAsia="Calibri" w:cs="Times New Roman"/>
          <w:szCs w:val="28"/>
        </w:rPr>
        <w:t xml:space="preserve">- </w:t>
      </w:r>
      <w:r w:rsidRPr="00D45B83">
        <w:rPr>
          <w:rFonts w:eastAsia="Calibri" w:cs="Times New Roman"/>
          <w:szCs w:val="28"/>
        </w:rPr>
        <w:t xml:space="preserve">Приказ Министерства труда и социальной защиты РФ от 2 декабря 2020 года </w:t>
      </w:r>
      <w:r>
        <w:rPr>
          <w:rFonts w:eastAsia="Calibri" w:cs="Times New Roman"/>
          <w:szCs w:val="28"/>
        </w:rPr>
        <w:t>№</w:t>
      </w:r>
      <w:r w:rsidRPr="00D45B83">
        <w:rPr>
          <w:rFonts w:eastAsia="Calibri" w:cs="Times New Roman"/>
          <w:szCs w:val="28"/>
        </w:rPr>
        <w:t xml:space="preserve"> 849н </w:t>
      </w:r>
      <w:r>
        <w:rPr>
          <w:rFonts w:eastAsia="Calibri" w:cs="Times New Roman"/>
          <w:szCs w:val="28"/>
        </w:rPr>
        <w:t>«</w:t>
      </w:r>
      <w:r w:rsidRPr="00D45B83">
        <w:rPr>
          <w:rFonts w:eastAsia="Calibri" w:cs="Times New Roman"/>
          <w:szCs w:val="28"/>
        </w:rPr>
        <w:t>Об утверждении Правил по охране труда при выполнении окрасочных работ</w:t>
      </w:r>
      <w:r>
        <w:rPr>
          <w:rFonts w:eastAsia="Calibri" w:cs="Times New Roman"/>
          <w:szCs w:val="28"/>
        </w:rPr>
        <w:t>»;</w:t>
      </w:r>
    </w:p>
    <w:p w:rsidR="00D45B83" w:rsidRDefault="00D45B83" w:rsidP="004F5761">
      <w:pPr>
        <w:spacing w:after="0"/>
        <w:ind w:firstLine="709"/>
        <w:jc w:val="both"/>
        <w:rPr>
          <w:rFonts w:eastAsia="Calibri" w:cs="Times New Roman"/>
          <w:szCs w:val="28"/>
        </w:rPr>
      </w:pPr>
      <w:r>
        <w:rPr>
          <w:rFonts w:eastAsia="Calibri" w:cs="Times New Roman"/>
          <w:szCs w:val="28"/>
        </w:rPr>
        <w:t xml:space="preserve">- </w:t>
      </w:r>
      <w:r w:rsidRPr="00D45B83">
        <w:rPr>
          <w:rFonts w:eastAsia="Calibri" w:cs="Times New Roman"/>
          <w:szCs w:val="28"/>
        </w:rPr>
        <w:t xml:space="preserve">Приказ Министерства труда и социальной защиты РФ от 4 декабря 2020 года </w:t>
      </w:r>
      <w:r>
        <w:rPr>
          <w:rFonts w:eastAsia="Calibri" w:cs="Times New Roman"/>
          <w:szCs w:val="28"/>
        </w:rPr>
        <w:t>№</w:t>
      </w:r>
      <w:r w:rsidRPr="00D45B83">
        <w:rPr>
          <w:rFonts w:eastAsia="Calibri" w:cs="Times New Roman"/>
          <w:szCs w:val="28"/>
        </w:rPr>
        <w:t xml:space="preserve"> 859н </w:t>
      </w:r>
      <w:r>
        <w:rPr>
          <w:rFonts w:eastAsia="Calibri" w:cs="Times New Roman"/>
          <w:szCs w:val="28"/>
        </w:rPr>
        <w:t>«</w:t>
      </w:r>
      <w:r w:rsidRPr="00D45B83">
        <w:rPr>
          <w:rFonts w:eastAsia="Calibri" w:cs="Times New Roman"/>
          <w:szCs w:val="28"/>
        </w:rPr>
        <w:t>Об утверждении Правил по охране труда в целлюлозно-бумажной и лесохимической промышленности</w:t>
      </w:r>
      <w:r>
        <w:rPr>
          <w:rFonts w:eastAsia="Calibri" w:cs="Times New Roman"/>
          <w:szCs w:val="28"/>
        </w:rPr>
        <w:t>».</w:t>
      </w:r>
    </w:p>
    <w:p w:rsidR="00AE2929" w:rsidRDefault="00B403AC" w:rsidP="004F5761">
      <w:pPr>
        <w:spacing w:after="0"/>
        <w:ind w:firstLine="709"/>
        <w:jc w:val="both"/>
        <w:rPr>
          <w:rFonts w:eastAsia="Calibri" w:cs="Times New Roman"/>
          <w:szCs w:val="28"/>
        </w:rPr>
      </w:pPr>
      <w:r>
        <w:rPr>
          <w:rFonts w:eastAsia="Calibri" w:cs="Times New Roman"/>
          <w:szCs w:val="28"/>
        </w:rPr>
        <w:t xml:space="preserve">Иные законодательные, нормативные правовые акты и организационно-методические документы, взятые в справочно-правовых системах, таких как: Консультант+ и ГАРАНТ. </w:t>
      </w:r>
    </w:p>
    <w:sectPr w:rsidR="00AE2929">
      <w:headerReference w:type="default" r:id="rId11"/>
      <w:footerReference w:type="even" r:id="rId12"/>
      <w:pgSz w:w="11906" w:h="16838"/>
      <w:pgMar w:top="993" w:right="850" w:bottom="709" w:left="1276"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057" w:rsidRDefault="005D2057">
      <w:pPr>
        <w:spacing w:after="0"/>
      </w:pPr>
      <w:r>
        <w:separator/>
      </w:r>
    </w:p>
  </w:endnote>
  <w:endnote w:type="continuationSeparator" w:id="0">
    <w:p w:rsidR="005D2057" w:rsidRDefault="005D20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Arial Unicode MS">
    <w:panose1 w:val="020B0604020202020204"/>
    <w:charset w:val="00"/>
    <w:family w:val="auto"/>
    <w:pitch w:val="default"/>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5A8" w:rsidRDefault="008D35A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simplePos x="0" y="0"/>
              <wp:positionH relativeFrom="page">
                <wp:posOffset>7237095</wp:posOffset>
              </wp:positionH>
              <wp:positionV relativeFrom="page">
                <wp:posOffset>10513695</wp:posOffset>
              </wp:positionV>
              <wp:extent cx="99695" cy="215900"/>
              <wp:effectExtent l="0" t="0" r="8255"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 cy="215899"/>
                      </a:xfrm>
                      <a:prstGeom prst="rect">
                        <a:avLst/>
                      </a:prstGeom>
                      <a:noFill/>
                      <a:ln>
                        <a:noFill/>
                      </a:ln>
                    </wps:spPr>
                    <wps:txbx>
                      <w:txbxContent>
                        <w:p w:rsidR="008D35A8" w:rsidRDefault="008D35A8">
                          <w:pPr>
                            <w:pStyle w:val="af8"/>
                            <w:shd w:val="clear" w:color="auto" w:fill="auto"/>
                            <w:spacing w:line="240" w:lineRule="auto"/>
                          </w:pPr>
                          <w:r>
                            <w:fldChar w:fldCharType="begin"/>
                          </w:r>
                          <w:r>
                            <w:instrText xml:space="preserve"> PAGE \* MERGEFORMAT </w:instrText>
                          </w:r>
                          <w:r>
                            <w:fldChar w:fldCharType="separate"/>
                          </w:r>
                          <w:r>
                            <w:rPr>
                              <w:rStyle w:val="FranklinGothicBook15pt"/>
                            </w:rPr>
                            <w:t>X</w:t>
                          </w:r>
                          <w:r>
                            <w:rPr>
                              <w:rStyle w:val="FranklinGothicBook1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569.85pt;margin-top:827.85pt;width:7.85pt;height:17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" filled="f" stroked="f">
              <v:textbox style="mso-fit-shape-to-text:t" inset="0,0,0,0">
                <w:txbxContent>
                  <w:p w:rsidR="008D35A8" w:rsidRDefault="008D35A8">
                    <w:pPr>
                      <w:pStyle w:val="af8"/>
                      <w:shd w:val="clear" w:color="auto" w:fill="auto"/>
                      <w:spacing w:line="240" w:lineRule="auto"/>
                    </w:pPr>
                    <w:r>
                      <w:fldChar w:fldCharType="begin"/>
                    </w:r>
                    <w:r>
                      <w:instrText xml:space="preserve"> PAGE \* MERGEFORMAT </w:instrText>
                    </w:r>
                    <w:r>
                      <w:fldChar w:fldCharType="separate"/>
                    </w:r>
                    <w:r>
                      <w:rPr>
                        <w:rStyle w:val="FranklinGothicBook15pt"/>
                      </w:rPr>
                      <w:t>X</w:t>
                    </w:r>
                    <w:r>
                      <w:rPr>
                        <w:rStyle w:val="FranklinGothicBook15pt"/>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057" w:rsidRDefault="005D2057">
      <w:pPr>
        <w:spacing w:after="0"/>
      </w:pPr>
      <w:r>
        <w:separator/>
      </w:r>
    </w:p>
  </w:footnote>
  <w:footnote w:type="continuationSeparator" w:id="0">
    <w:p w:rsidR="005D2057" w:rsidRDefault="005D20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217176"/>
      <w:docPartObj>
        <w:docPartGallery w:val="Page Numbers (Top of Page)"/>
        <w:docPartUnique/>
      </w:docPartObj>
    </w:sdtPr>
    <w:sdtEndPr/>
    <w:sdtContent>
      <w:p w:rsidR="008D35A8" w:rsidRDefault="008D35A8">
        <w:pPr>
          <w:pStyle w:val="af2"/>
          <w:jc w:val="center"/>
        </w:pPr>
        <w:r>
          <w:fldChar w:fldCharType="begin"/>
        </w:r>
        <w:r>
          <w:instrText>PAGE   \* MERGEFORMAT</w:instrText>
        </w:r>
        <w:r>
          <w:fldChar w:fldCharType="separate"/>
        </w:r>
        <w:r>
          <w:t>2</w:t>
        </w:r>
        <w:r>
          <w:fldChar w:fldCharType="end"/>
        </w:r>
      </w:p>
    </w:sdtContent>
  </w:sdt>
  <w:p w:rsidR="008D35A8" w:rsidRDefault="008D35A8">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5A8" w:rsidRDefault="008D35A8">
    <w:pPr>
      <w:pStyle w:val="af2"/>
    </w:pPr>
  </w:p>
  <w:p w:rsidR="008D35A8" w:rsidRDefault="008D35A8">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5A8" w:rsidRDefault="008D35A8">
    <w:pPr>
      <w:pStyle w:val="af2"/>
    </w:pPr>
  </w:p>
  <w:p w:rsidR="008D35A8" w:rsidRDefault="008D35A8">
    <w:pPr>
      <w:pStyle w:val="a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0613125"/>
      <w:docPartObj>
        <w:docPartGallery w:val="Page Numbers (Top of Page)"/>
        <w:docPartUnique/>
      </w:docPartObj>
    </w:sdtPr>
    <w:sdtEndPr/>
    <w:sdtContent>
      <w:p w:rsidR="008D35A8" w:rsidRDefault="008D35A8">
        <w:pPr>
          <w:pStyle w:val="af2"/>
          <w:jc w:val="center"/>
        </w:pPr>
        <w:r>
          <w:fldChar w:fldCharType="begin"/>
        </w:r>
        <w:r>
          <w:instrText>PAGE   \* MERGEFORMAT</w:instrText>
        </w:r>
        <w:r>
          <w:fldChar w:fldCharType="separate"/>
        </w:r>
        <w:r>
          <w:t>53</w:t>
        </w:r>
        <w:r>
          <w:fldChar w:fldCharType="end"/>
        </w:r>
      </w:p>
    </w:sdtContent>
  </w:sdt>
  <w:p w:rsidR="008D35A8" w:rsidRDefault="008D35A8">
    <w:pPr>
      <w:pStyle w:val="af2"/>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1FE0"/>
    <w:multiLevelType w:val="hybridMultilevel"/>
    <w:tmpl w:val="21C00E22"/>
    <w:lvl w:ilvl="0" w:tplc="991898F0">
      <w:start w:val="1"/>
      <w:numFmt w:val="bullet"/>
      <w:lvlText w:val=""/>
      <w:lvlJc w:val="left"/>
      <w:pPr>
        <w:ind w:left="720" w:hanging="360"/>
      </w:pPr>
      <w:rPr>
        <w:rFonts w:ascii="Symbol" w:hAnsi="Symbol" w:hint="default"/>
      </w:rPr>
    </w:lvl>
    <w:lvl w:ilvl="1" w:tplc="9808F1E0">
      <w:start w:val="1"/>
      <w:numFmt w:val="bullet"/>
      <w:lvlText w:val="o"/>
      <w:lvlJc w:val="left"/>
      <w:pPr>
        <w:ind w:left="1440" w:hanging="360"/>
      </w:pPr>
      <w:rPr>
        <w:rFonts w:ascii="Courier New" w:hAnsi="Courier New" w:cs="Courier New" w:hint="default"/>
      </w:rPr>
    </w:lvl>
    <w:lvl w:ilvl="2" w:tplc="B0D8DB70">
      <w:start w:val="1"/>
      <w:numFmt w:val="bullet"/>
      <w:lvlText w:val=""/>
      <w:lvlJc w:val="left"/>
      <w:pPr>
        <w:ind w:left="2160" w:hanging="360"/>
      </w:pPr>
      <w:rPr>
        <w:rFonts w:ascii="Wingdings" w:hAnsi="Wingdings" w:hint="default"/>
      </w:rPr>
    </w:lvl>
    <w:lvl w:ilvl="3" w:tplc="117629AA">
      <w:start w:val="1"/>
      <w:numFmt w:val="bullet"/>
      <w:lvlText w:val=""/>
      <w:lvlJc w:val="left"/>
      <w:pPr>
        <w:ind w:left="2880" w:hanging="360"/>
      </w:pPr>
      <w:rPr>
        <w:rFonts w:ascii="Symbol" w:hAnsi="Symbol" w:hint="default"/>
      </w:rPr>
    </w:lvl>
    <w:lvl w:ilvl="4" w:tplc="D0B8980A">
      <w:start w:val="1"/>
      <w:numFmt w:val="bullet"/>
      <w:lvlText w:val="o"/>
      <w:lvlJc w:val="left"/>
      <w:pPr>
        <w:ind w:left="3600" w:hanging="360"/>
      </w:pPr>
      <w:rPr>
        <w:rFonts w:ascii="Courier New" w:hAnsi="Courier New" w:cs="Courier New" w:hint="default"/>
      </w:rPr>
    </w:lvl>
    <w:lvl w:ilvl="5" w:tplc="26B0860E">
      <w:start w:val="1"/>
      <w:numFmt w:val="bullet"/>
      <w:lvlText w:val=""/>
      <w:lvlJc w:val="left"/>
      <w:pPr>
        <w:ind w:left="4320" w:hanging="360"/>
      </w:pPr>
      <w:rPr>
        <w:rFonts w:ascii="Wingdings" w:hAnsi="Wingdings" w:hint="default"/>
      </w:rPr>
    </w:lvl>
    <w:lvl w:ilvl="6" w:tplc="5A88721E">
      <w:start w:val="1"/>
      <w:numFmt w:val="bullet"/>
      <w:lvlText w:val=""/>
      <w:lvlJc w:val="left"/>
      <w:pPr>
        <w:ind w:left="5040" w:hanging="360"/>
      </w:pPr>
      <w:rPr>
        <w:rFonts w:ascii="Symbol" w:hAnsi="Symbol" w:hint="default"/>
      </w:rPr>
    </w:lvl>
    <w:lvl w:ilvl="7" w:tplc="75DCE396">
      <w:start w:val="1"/>
      <w:numFmt w:val="bullet"/>
      <w:lvlText w:val="o"/>
      <w:lvlJc w:val="left"/>
      <w:pPr>
        <w:ind w:left="5760" w:hanging="360"/>
      </w:pPr>
      <w:rPr>
        <w:rFonts w:ascii="Courier New" w:hAnsi="Courier New" w:cs="Courier New" w:hint="default"/>
      </w:rPr>
    </w:lvl>
    <w:lvl w:ilvl="8" w:tplc="82D8F9CE">
      <w:start w:val="1"/>
      <w:numFmt w:val="bullet"/>
      <w:lvlText w:val=""/>
      <w:lvlJc w:val="left"/>
      <w:pPr>
        <w:ind w:left="6480" w:hanging="360"/>
      </w:pPr>
      <w:rPr>
        <w:rFonts w:ascii="Wingdings" w:hAnsi="Wingdings" w:hint="default"/>
      </w:rPr>
    </w:lvl>
  </w:abstractNum>
  <w:abstractNum w:abstractNumId="1" w15:restartNumberingAfterBreak="0">
    <w:nsid w:val="0A3C62E8"/>
    <w:multiLevelType w:val="hybridMultilevel"/>
    <w:tmpl w:val="76BA4E94"/>
    <w:lvl w:ilvl="0" w:tplc="0DB8A22A">
      <w:start w:val="1"/>
      <w:numFmt w:val="bullet"/>
      <w:lvlText w:val=""/>
      <w:lvlJc w:val="left"/>
      <w:pPr>
        <w:ind w:left="720" w:hanging="360"/>
      </w:pPr>
      <w:rPr>
        <w:rFonts w:ascii="Symbol" w:hAnsi="Symbol" w:hint="default"/>
      </w:rPr>
    </w:lvl>
    <w:lvl w:ilvl="1" w:tplc="BD92350A">
      <w:start w:val="1"/>
      <w:numFmt w:val="bullet"/>
      <w:lvlText w:val="o"/>
      <w:lvlJc w:val="left"/>
      <w:pPr>
        <w:ind w:left="1440" w:hanging="360"/>
      </w:pPr>
      <w:rPr>
        <w:rFonts w:ascii="Courier New" w:hAnsi="Courier New" w:cs="Courier New" w:hint="default"/>
      </w:rPr>
    </w:lvl>
    <w:lvl w:ilvl="2" w:tplc="2FF67D5A">
      <w:start w:val="1"/>
      <w:numFmt w:val="bullet"/>
      <w:lvlText w:val=""/>
      <w:lvlJc w:val="left"/>
      <w:pPr>
        <w:ind w:left="2160" w:hanging="360"/>
      </w:pPr>
      <w:rPr>
        <w:rFonts w:ascii="Wingdings" w:hAnsi="Wingdings" w:hint="default"/>
      </w:rPr>
    </w:lvl>
    <w:lvl w:ilvl="3" w:tplc="54C47278">
      <w:start w:val="1"/>
      <w:numFmt w:val="bullet"/>
      <w:lvlText w:val=""/>
      <w:lvlJc w:val="left"/>
      <w:pPr>
        <w:ind w:left="2880" w:hanging="360"/>
      </w:pPr>
      <w:rPr>
        <w:rFonts w:ascii="Symbol" w:hAnsi="Symbol" w:hint="default"/>
      </w:rPr>
    </w:lvl>
    <w:lvl w:ilvl="4" w:tplc="07083084">
      <w:start w:val="1"/>
      <w:numFmt w:val="bullet"/>
      <w:lvlText w:val="o"/>
      <w:lvlJc w:val="left"/>
      <w:pPr>
        <w:ind w:left="3600" w:hanging="360"/>
      </w:pPr>
      <w:rPr>
        <w:rFonts w:ascii="Courier New" w:hAnsi="Courier New" w:cs="Courier New" w:hint="default"/>
      </w:rPr>
    </w:lvl>
    <w:lvl w:ilvl="5" w:tplc="8538558A">
      <w:start w:val="1"/>
      <w:numFmt w:val="bullet"/>
      <w:lvlText w:val=""/>
      <w:lvlJc w:val="left"/>
      <w:pPr>
        <w:ind w:left="4320" w:hanging="360"/>
      </w:pPr>
      <w:rPr>
        <w:rFonts w:ascii="Wingdings" w:hAnsi="Wingdings" w:hint="default"/>
      </w:rPr>
    </w:lvl>
    <w:lvl w:ilvl="6" w:tplc="0A48E8B0">
      <w:start w:val="1"/>
      <w:numFmt w:val="bullet"/>
      <w:lvlText w:val=""/>
      <w:lvlJc w:val="left"/>
      <w:pPr>
        <w:ind w:left="5040" w:hanging="360"/>
      </w:pPr>
      <w:rPr>
        <w:rFonts w:ascii="Symbol" w:hAnsi="Symbol" w:hint="default"/>
      </w:rPr>
    </w:lvl>
    <w:lvl w:ilvl="7" w:tplc="5F104452">
      <w:start w:val="1"/>
      <w:numFmt w:val="bullet"/>
      <w:lvlText w:val="o"/>
      <w:lvlJc w:val="left"/>
      <w:pPr>
        <w:ind w:left="5760" w:hanging="360"/>
      </w:pPr>
      <w:rPr>
        <w:rFonts w:ascii="Courier New" w:hAnsi="Courier New" w:cs="Courier New" w:hint="default"/>
      </w:rPr>
    </w:lvl>
    <w:lvl w:ilvl="8" w:tplc="6A48AE44">
      <w:start w:val="1"/>
      <w:numFmt w:val="bullet"/>
      <w:lvlText w:val=""/>
      <w:lvlJc w:val="left"/>
      <w:pPr>
        <w:ind w:left="6480" w:hanging="360"/>
      </w:pPr>
      <w:rPr>
        <w:rFonts w:ascii="Wingdings" w:hAnsi="Wingdings" w:hint="default"/>
      </w:rPr>
    </w:lvl>
  </w:abstractNum>
  <w:abstractNum w:abstractNumId="2" w15:restartNumberingAfterBreak="0">
    <w:nsid w:val="0B4041C6"/>
    <w:multiLevelType w:val="hybridMultilevel"/>
    <w:tmpl w:val="255A6FB8"/>
    <w:lvl w:ilvl="0" w:tplc="674640BA">
      <w:start w:val="1"/>
      <w:numFmt w:val="decimal"/>
      <w:lvlText w:val="%1."/>
      <w:lvlJc w:val="left"/>
      <w:pPr>
        <w:ind w:left="720" w:hanging="360"/>
      </w:pPr>
    </w:lvl>
    <w:lvl w:ilvl="1" w:tplc="AF8E7CCE">
      <w:start w:val="1"/>
      <w:numFmt w:val="lowerLetter"/>
      <w:lvlText w:val="%2."/>
      <w:lvlJc w:val="left"/>
      <w:pPr>
        <w:ind w:left="1440" w:hanging="360"/>
      </w:pPr>
    </w:lvl>
    <w:lvl w:ilvl="2" w:tplc="58E81CEE">
      <w:start w:val="1"/>
      <w:numFmt w:val="lowerRoman"/>
      <w:lvlText w:val="%3."/>
      <w:lvlJc w:val="right"/>
      <w:pPr>
        <w:ind w:left="2160" w:hanging="180"/>
      </w:pPr>
    </w:lvl>
    <w:lvl w:ilvl="3" w:tplc="32F0A264">
      <w:start w:val="1"/>
      <w:numFmt w:val="decimal"/>
      <w:lvlText w:val="%4."/>
      <w:lvlJc w:val="left"/>
      <w:pPr>
        <w:ind w:left="2880" w:hanging="360"/>
      </w:pPr>
    </w:lvl>
    <w:lvl w:ilvl="4" w:tplc="7C623304">
      <w:start w:val="1"/>
      <w:numFmt w:val="lowerLetter"/>
      <w:lvlText w:val="%5."/>
      <w:lvlJc w:val="left"/>
      <w:pPr>
        <w:ind w:left="3600" w:hanging="360"/>
      </w:pPr>
    </w:lvl>
    <w:lvl w:ilvl="5" w:tplc="A3B4B788">
      <w:start w:val="1"/>
      <w:numFmt w:val="lowerRoman"/>
      <w:lvlText w:val="%6."/>
      <w:lvlJc w:val="right"/>
      <w:pPr>
        <w:ind w:left="4320" w:hanging="180"/>
      </w:pPr>
    </w:lvl>
    <w:lvl w:ilvl="6" w:tplc="95C40F58">
      <w:start w:val="1"/>
      <w:numFmt w:val="decimal"/>
      <w:lvlText w:val="%7."/>
      <w:lvlJc w:val="left"/>
      <w:pPr>
        <w:ind w:left="5040" w:hanging="360"/>
      </w:pPr>
    </w:lvl>
    <w:lvl w:ilvl="7" w:tplc="28AA6A02">
      <w:start w:val="1"/>
      <w:numFmt w:val="lowerLetter"/>
      <w:lvlText w:val="%8."/>
      <w:lvlJc w:val="left"/>
      <w:pPr>
        <w:ind w:left="5760" w:hanging="360"/>
      </w:pPr>
    </w:lvl>
    <w:lvl w:ilvl="8" w:tplc="382EC2E0">
      <w:start w:val="1"/>
      <w:numFmt w:val="lowerRoman"/>
      <w:lvlText w:val="%9."/>
      <w:lvlJc w:val="right"/>
      <w:pPr>
        <w:ind w:left="6480" w:hanging="180"/>
      </w:pPr>
    </w:lvl>
  </w:abstractNum>
  <w:abstractNum w:abstractNumId="3" w15:restartNumberingAfterBreak="0">
    <w:nsid w:val="28602867"/>
    <w:multiLevelType w:val="hybridMultilevel"/>
    <w:tmpl w:val="643605D0"/>
    <w:lvl w:ilvl="0" w:tplc="77B60C30">
      <w:start w:val="1"/>
      <w:numFmt w:val="decimal"/>
      <w:lvlText w:val="%1)"/>
      <w:lvlJc w:val="left"/>
      <w:rPr>
        <w:rFonts w:ascii="Times New Roman" w:eastAsia="Times New Roman" w:hAnsi="Times New Roman" w:cs="Times New Roman"/>
        <w:color w:val="000000"/>
        <w:spacing w:val="0"/>
        <w:position w:val="0"/>
        <w:sz w:val="28"/>
        <w:szCs w:val="28"/>
        <w:u w:val="none"/>
        <w:lang w:val="ru-RU" w:eastAsia="ru-RU" w:bidi="ru-RU"/>
      </w:rPr>
    </w:lvl>
    <w:lvl w:ilvl="1" w:tplc="E8580A1A">
      <w:start w:val="1"/>
      <w:numFmt w:val="decimal"/>
      <w:lvlText w:val=""/>
      <w:lvlJc w:val="left"/>
    </w:lvl>
    <w:lvl w:ilvl="2" w:tplc="00F2C686">
      <w:start w:val="1"/>
      <w:numFmt w:val="decimal"/>
      <w:lvlText w:val=""/>
      <w:lvlJc w:val="left"/>
    </w:lvl>
    <w:lvl w:ilvl="3" w:tplc="BD8086D0">
      <w:start w:val="1"/>
      <w:numFmt w:val="decimal"/>
      <w:lvlText w:val=""/>
      <w:lvlJc w:val="left"/>
    </w:lvl>
    <w:lvl w:ilvl="4" w:tplc="80A0D6EA">
      <w:start w:val="1"/>
      <w:numFmt w:val="decimal"/>
      <w:lvlText w:val=""/>
      <w:lvlJc w:val="left"/>
    </w:lvl>
    <w:lvl w:ilvl="5" w:tplc="74706DF0">
      <w:start w:val="1"/>
      <w:numFmt w:val="decimal"/>
      <w:lvlText w:val=""/>
      <w:lvlJc w:val="left"/>
    </w:lvl>
    <w:lvl w:ilvl="6" w:tplc="1BCCD7AC">
      <w:start w:val="1"/>
      <w:numFmt w:val="decimal"/>
      <w:lvlText w:val=""/>
      <w:lvlJc w:val="left"/>
    </w:lvl>
    <w:lvl w:ilvl="7" w:tplc="78F0EA88">
      <w:start w:val="1"/>
      <w:numFmt w:val="decimal"/>
      <w:lvlText w:val=""/>
      <w:lvlJc w:val="left"/>
    </w:lvl>
    <w:lvl w:ilvl="8" w:tplc="E7F06736">
      <w:start w:val="1"/>
      <w:numFmt w:val="decimal"/>
      <w:lvlText w:val=""/>
      <w:lvlJc w:val="left"/>
    </w:lvl>
  </w:abstractNum>
  <w:abstractNum w:abstractNumId="4" w15:restartNumberingAfterBreak="0">
    <w:nsid w:val="2E440FF9"/>
    <w:multiLevelType w:val="hybridMultilevel"/>
    <w:tmpl w:val="F8EE59C4"/>
    <w:lvl w:ilvl="0" w:tplc="120EED1E">
      <w:start w:val="1"/>
      <w:numFmt w:val="decimal"/>
      <w:lvlText w:val="%1."/>
      <w:lvlJc w:val="left"/>
      <w:pPr>
        <w:tabs>
          <w:tab w:val="num" w:pos="0"/>
        </w:tabs>
        <w:ind w:left="720" w:hanging="360"/>
      </w:pPr>
      <w:rPr>
        <w:color w:val="000000"/>
        <w:u w:val="none"/>
      </w:rPr>
    </w:lvl>
    <w:lvl w:ilvl="1" w:tplc="581C8F9A">
      <w:start w:val="1"/>
      <w:numFmt w:val="bullet"/>
      <w:lvlText w:val=""/>
      <w:lvlJc w:val="left"/>
      <w:pPr>
        <w:tabs>
          <w:tab w:val="num" w:pos="0"/>
        </w:tabs>
        <w:ind w:left="1440" w:hanging="360"/>
      </w:pPr>
      <w:rPr>
        <w:rFonts w:ascii="Wingdings 2" w:hAnsi="Wingdings 2"/>
        <w:u w:val="none"/>
      </w:rPr>
    </w:lvl>
    <w:lvl w:ilvl="2" w:tplc="6F28E04E">
      <w:start w:val="1"/>
      <w:numFmt w:val="bullet"/>
      <w:lvlText w:val="■"/>
      <w:lvlJc w:val="left"/>
      <w:pPr>
        <w:tabs>
          <w:tab w:val="num" w:pos="0"/>
        </w:tabs>
        <w:ind w:left="2160" w:hanging="360"/>
      </w:pPr>
      <w:rPr>
        <w:rFonts w:ascii="OpenSymbol" w:hAnsi="OpenSymbol"/>
        <w:u w:val="none"/>
      </w:rPr>
    </w:lvl>
    <w:lvl w:ilvl="3" w:tplc="B65EE100">
      <w:start w:val="1"/>
      <w:numFmt w:val="bullet"/>
      <w:lvlText w:val=""/>
      <w:lvlJc w:val="left"/>
      <w:pPr>
        <w:tabs>
          <w:tab w:val="num" w:pos="0"/>
        </w:tabs>
        <w:ind w:left="2880" w:hanging="360"/>
      </w:pPr>
      <w:rPr>
        <w:rFonts w:ascii="Wingdings" w:hAnsi="Wingdings"/>
        <w:u w:val="none"/>
      </w:rPr>
    </w:lvl>
    <w:lvl w:ilvl="4" w:tplc="77FC5A9A">
      <w:start w:val="1"/>
      <w:numFmt w:val="bullet"/>
      <w:lvlText w:val=""/>
      <w:lvlJc w:val="left"/>
      <w:pPr>
        <w:tabs>
          <w:tab w:val="num" w:pos="0"/>
        </w:tabs>
        <w:ind w:left="3600" w:hanging="360"/>
      </w:pPr>
      <w:rPr>
        <w:rFonts w:ascii="Wingdings 2" w:hAnsi="Wingdings 2"/>
        <w:u w:val="none"/>
      </w:rPr>
    </w:lvl>
    <w:lvl w:ilvl="5" w:tplc="436A9F56">
      <w:start w:val="1"/>
      <w:numFmt w:val="bullet"/>
      <w:lvlText w:val="■"/>
      <w:lvlJc w:val="left"/>
      <w:pPr>
        <w:tabs>
          <w:tab w:val="num" w:pos="0"/>
        </w:tabs>
        <w:ind w:left="4320" w:hanging="360"/>
      </w:pPr>
      <w:rPr>
        <w:rFonts w:ascii="OpenSymbol" w:hAnsi="OpenSymbol"/>
        <w:u w:val="none"/>
      </w:rPr>
    </w:lvl>
    <w:lvl w:ilvl="6" w:tplc="11D0B936">
      <w:start w:val="1"/>
      <w:numFmt w:val="bullet"/>
      <w:lvlText w:val=""/>
      <w:lvlJc w:val="left"/>
      <w:pPr>
        <w:tabs>
          <w:tab w:val="num" w:pos="0"/>
        </w:tabs>
        <w:ind w:left="5040" w:hanging="360"/>
      </w:pPr>
      <w:rPr>
        <w:rFonts w:ascii="Wingdings" w:hAnsi="Wingdings"/>
        <w:u w:val="none"/>
      </w:rPr>
    </w:lvl>
    <w:lvl w:ilvl="7" w:tplc="C186D570">
      <w:start w:val="1"/>
      <w:numFmt w:val="bullet"/>
      <w:lvlText w:val=""/>
      <w:lvlJc w:val="left"/>
      <w:pPr>
        <w:tabs>
          <w:tab w:val="num" w:pos="0"/>
        </w:tabs>
        <w:ind w:left="5760" w:hanging="360"/>
      </w:pPr>
      <w:rPr>
        <w:rFonts w:ascii="Wingdings 2" w:hAnsi="Wingdings 2"/>
        <w:u w:val="none"/>
      </w:rPr>
    </w:lvl>
    <w:lvl w:ilvl="8" w:tplc="D27218F4">
      <w:start w:val="1"/>
      <w:numFmt w:val="bullet"/>
      <w:lvlText w:val="■"/>
      <w:lvlJc w:val="left"/>
      <w:pPr>
        <w:tabs>
          <w:tab w:val="num" w:pos="0"/>
        </w:tabs>
        <w:ind w:left="6480" w:hanging="360"/>
      </w:pPr>
      <w:rPr>
        <w:rFonts w:ascii="OpenSymbol" w:hAnsi="OpenSymbol"/>
        <w:u w:val="none"/>
      </w:rPr>
    </w:lvl>
  </w:abstractNum>
  <w:abstractNum w:abstractNumId="5" w15:restartNumberingAfterBreak="0">
    <w:nsid w:val="33C017DB"/>
    <w:multiLevelType w:val="hybridMultilevel"/>
    <w:tmpl w:val="A3E62DC8"/>
    <w:lvl w:ilvl="0" w:tplc="CB82E520">
      <w:start w:val="1"/>
      <w:numFmt w:val="decimal"/>
      <w:lvlText w:val="%1)"/>
      <w:lvlJc w:val="left"/>
      <w:pPr>
        <w:ind w:left="720" w:hanging="360"/>
      </w:pPr>
    </w:lvl>
    <w:lvl w:ilvl="1" w:tplc="A806650A">
      <w:start w:val="1"/>
      <w:numFmt w:val="lowerLetter"/>
      <w:lvlText w:val="%2."/>
      <w:lvlJc w:val="left"/>
      <w:pPr>
        <w:ind w:left="1440" w:hanging="360"/>
      </w:pPr>
    </w:lvl>
    <w:lvl w:ilvl="2" w:tplc="C1DED42A">
      <w:start w:val="1"/>
      <w:numFmt w:val="lowerRoman"/>
      <w:lvlText w:val="%3."/>
      <w:lvlJc w:val="right"/>
      <w:pPr>
        <w:ind w:left="2160" w:hanging="180"/>
      </w:pPr>
    </w:lvl>
    <w:lvl w:ilvl="3" w:tplc="DD1292E8">
      <w:start w:val="1"/>
      <w:numFmt w:val="decimal"/>
      <w:lvlText w:val="%4."/>
      <w:lvlJc w:val="left"/>
      <w:pPr>
        <w:ind w:left="2880" w:hanging="360"/>
      </w:pPr>
    </w:lvl>
    <w:lvl w:ilvl="4" w:tplc="54F6CA00">
      <w:start w:val="1"/>
      <w:numFmt w:val="lowerLetter"/>
      <w:lvlText w:val="%5."/>
      <w:lvlJc w:val="left"/>
      <w:pPr>
        <w:ind w:left="3600" w:hanging="360"/>
      </w:pPr>
    </w:lvl>
    <w:lvl w:ilvl="5" w:tplc="0FCEC5DE">
      <w:start w:val="1"/>
      <w:numFmt w:val="lowerRoman"/>
      <w:lvlText w:val="%6."/>
      <w:lvlJc w:val="right"/>
      <w:pPr>
        <w:ind w:left="4320" w:hanging="180"/>
      </w:pPr>
    </w:lvl>
    <w:lvl w:ilvl="6" w:tplc="6D22274C">
      <w:start w:val="1"/>
      <w:numFmt w:val="decimal"/>
      <w:lvlText w:val="%7."/>
      <w:lvlJc w:val="left"/>
      <w:pPr>
        <w:ind w:left="5040" w:hanging="360"/>
      </w:pPr>
    </w:lvl>
    <w:lvl w:ilvl="7" w:tplc="1C8CA42A">
      <w:start w:val="1"/>
      <w:numFmt w:val="lowerLetter"/>
      <w:lvlText w:val="%8."/>
      <w:lvlJc w:val="left"/>
      <w:pPr>
        <w:ind w:left="5760" w:hanging="360"/>
      </w:pPr>
    </w:lvl>
    <w:lvl w:ilvl="8" w:tplc="5A12F84A">
      <w:start w:val="1"/>
      <w:numFmt w:val="lowerRoman"/>
      <w:lvlText w:val="%9."/>
      <w:lvlJc w:val="right"/>
      <w:pPr>
        <w:ind w:left="6480" w:hanging="180"/>
      </w:pPr>
    </w:lvl>
  </w:abstractNum>
  <w:abstractNum w:abstractNumId="6" w15:restartNumberingAfterBreak="0">
    <w:nsid w:val="3C4C5DB8"/>
    <w:multiLevelType w:val="hybridMultilevel"/>
    <w:tmpl w:val="30C42028"/>
    <w:lvl w:ilvl="0" w:tplc="FEE41D2C">
      <w:start w:val="1"/>
      <w:numFmt w:val="bullet"/>
      <w:lvlText w:val=""/>
      <w:lvlJc w:val="left"/>
      <w:pPr>
        <w:ind w:left="1428" w:hanging="360"/>
      </w:pPr>
      <w:rPr>
        <w:rFonts w:ascii="Symbol" w:hAnsi="Symbol" w:hint="default"/>
      </w:rPr>
    </w:lvl>
    <w:lvl w:ilvl="1" w:tplc="6DA84BFE">
      <w:start w:val="1"/>
      <w:numFmt w:val="bullet"/>
      <w:lvlText w:val="o"/>
      <w:lvlJc w:val="left"/>
      <w:pPr>
        <w:ind w:left="2148" w:hanging="360"/>
      </w:pPr>
      <w:rPr>
        <w:rFonts w:ascii="Courier New" w:hAnsi="Courier New" w:cs="Courier New" w:hint="default"/>
      </w:rPr>
    </w:lvl>
    <w:lvl w:ilvl="2" w:tplc="A5460FA2">
      <w:start w:val="1"/>
      <w:numFmt w:val="bullet"/>
      <w:lvlText w:val=""/>
      <w:lvlJc w:val="left"/>
      <w:pPr>
        <w:ind w:left="2868" w:hanging="360"/>
      </w:pPr>
      <w:rPr>
        <w:rFonts w:ascii="Wingdings" w:hAnsi="Wingdings" w:hint="default"/>
      </w:rPr>
    </w:lvl>
    <w:lvl w:ilvl="3" w:tplc="26C60340">
      <w:start w:val="1"/>
      <w:numFmt w:val="bullet"/>
      <w:lvlText w:val=""/>
      <w:lvlJc w:val="left"/>
      <w:pPr>
        <w:ind w:left="3588" w:hanging="360"/>
      </w:pPr>
      <w:rPr>
        <w:rFonts w:ascii="Symbol" w:hAnsi="Symbol" w:hint="default"/>
      </w:rPr>
    </w:lvl>
    <w:lvl w:ilvl="4" w:tplc="2BD28CE8">
      <w:start w:val="1"/>
      <w:numFmt w:val="bullet"/>
      <w:lvlText w:val="o"/>
      <w:lvlJc w:val="left"/>
      <w:pPr>
        <w:ind w:left="4308" w:hanging="360"/>
      </w:pPr>
      <w:rPr>
        <w:rFonts w:ascii="Courier New" w:hAnsi="Courier New" w:cs="Courier New" w:hint="default"/>
      </w:rPr>
    </w:lvl>
    <w:lvl w:ilvl="5" w:tplc="2550C404">
      <w:start w:val="1"/>
      <w:numFmt w:val="bullet"/>
      <w:lvlText w:val=""/>
      <w:lvlJc w:val="left"/>
      <w:pPr>
        <w:ind w:left="5028" w:hanging="360"/>
      </w:pPr>
      <w:rPr>
        <w:rFonts w:ascii="Wingdings" w:hAnsi="Wingdings" w:hint="default"/>
      </w:rPr>
    </w:lvl>
    <w:lvl w:ilvl="6" w:tplc="74F44EC6">
      <w:start w:val="1"/>
      <w:numFmt w:val="bullet"/>
      <w:lvlText w:val=""/>
      <w:lvlJc w:val="left"/>
      <w:pPr>
        <w:ind w:left="5748" w:hanging="360"/>
      </w:pPr>
      <w:rPr>
        <w:rFonts w:ascii="Symbol" w:hAnsi="Symbol" w:hint="default"/>
      </w:rPr>
    </w:lvl>
    <w:lvl w:ilvl="7" w:tplc="74AE9218">
      <w:start w:val="1"/>
      <w:numFmt w:val="bullet"/>
      <w:lvlText w:val="o"/>
      <w:lvlJc w:val="left"/>
      <w:pPr>
        <w:ind w:left="6468" w:hanging="360"/>
      </w:pPr>
      <w:rPr>
        <w:rFonts w:ascii="Courier New" w:hAnsi="Courier New" w:cs="Courier New" w:hint="default"/>
      </w:rPr>
    </w:lvl>
    <w:lvl w:ilvl="8" w:tplc="1C9E4740">
      <w:start w:val="1"/>
      <w:numFmt w:val="bullet"/>
      <w:lvlText w:val=""/>
      <w:lvlJc w:val="left"/>
      <w:pPr>
        <w:ind w:left="7188" w:hanging="360"/>
      </w:pPr>
      <w:rPr>
        <w:rFonts w:ascii="Wingdings" w:hAnsi="Wingdings" w:hint="default"/>
      </w:rPr>
    </w:lvl>
  </w:abstractNum>
  <w:abstractNum w:abstractNumId="7" w15:restartNumberingAfterBreak="0">
    <w:nsid w:val="4BCA5579"/>
    <w:multiLevelType w:val="multilevel"/>
    <w:tmpl w:val="882A1362"/>
    <w:lvl w:ilvl="0">
      <w:start w:val="1"/>
      <w:numFmt w:val="decimal"/>
      <w:lvlText w:val="%1."/>
      <w:lvlJc w:val="left"/>
      <w:pPr>
        <w:ind w:left="720"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4F843CAD"/>
    <w:multiLevelType w:val="hybridMultilevel"/>
    <w:tmpl w:val="042A1674"/>
    <w:lvl w:ilvl="0" w:tplc="AD5047D2">
      <w:start w:val="1"/>
      <w:numFmt w:val="bullet"/>
      <w:lvlText w:val=""/>
      <w:lvlJc w:val="left"/>
      <w:pPr>
        <w:ind w:left="720" w:hanging="360"/>
      </w:pPr>
      <w:rPr>
        <w:rFonts w:ascii="Symbol" w:hAnsi="Symbol" w:hint="default"/>
      </w:rPr>
    </w:lvl>
    <w:lvl w:ilvl="1" w:tplc="CF6CE47E">
      <w:start w:val="1"/>
      <w:numFmt w:val="bullet"/>
      <w:lvlText w:val="o"/>
      <w:lvlJc w:val="left"/>
      <w:pPr>
        <w:ind w:left="1440" w:hanging="360"/>
      </w:pPr>
      <w:rPr>
        <w:rFonts w:ascii="Courier New" w:hAnsi="Courier New" w:cs="Courier New" w:hint="default"/>
      </w:rPr>
    </w:lvl>
    <w:lvl w:ilvl="2" w:tplc="4AF06372">
      <w:start w:val="1"/>
      <w:numFmt w:val="bullet"/>
      <w:lvlText w:val=""/>
      <w:lvlJc w:val="left"/>
      <w:pPr>
        <w:ind w:left="2160" w:hanging="360"/>
      </w:pPr>
      <w:rPr>
        <w:rFonts w:ascii="Wingdings" w:hAnsi="Wingdings" w:hint="default"/>
      </w:rPr>
    </w:lvl>
    <w:lvl w:ilvl="3" w:tplc="6D663CB8">
      <w:start w:val="1"/>
      <w:numFmt w:val="bullet"/>
      <w:lvlText w:val=""/>
      <w:lvlJc w:val="left"/>
      <w:pPr>
        <w:ind w:left="2880" w:hanging="360"/>
      </w:pPr>
      <w:rPr>
        <w:rFonts w:ascii="Symbol" w:hAnsi="Symbol" w:hint="default"/>
      </w:rPr>
    </w:lvl>
    <w:lvl w:ilvl="4" w:tplc="C8E2F886">
      <w:start w:val="1"/>
      <w:numFmt w:val="bullet"/>
      <w:lvlText w:val="o"/>
      <w:lvlJc w:val="left"/>
      <w:pPr>
        <w:ind w:left="3600" w:hanging="360"/>
      </w:pPr>
      <w:rPr>
        <w:rFonts w:ascii="Courier New" w:hAnsi="Courier New" w:cs="Courier New" w:hint="default"/>
      </w:rPr>
    </w:lvl>
    <w:lvl w:ilvl="5" w:tplc="D3169688">
      <w:start w:val="1"/>
      <w:numFmt w:val="bullet"/>
      <w:lvlText w:val=""/>
      <w:lvlJc w:val="left"/>
      <w:pPr>
        <w:ind w:left="4320" w:hanging="360"/>
      </w:pPr>
      <w:rPr>
        <w:rFonts w:ascii="Wingdings" w:hAnsi="Wingdings" w:hint="default"/>
      </w:rPr>
    </w:lvl>
    <w:lvl w:ilvl="6" w:tplc="7C8EDA6A">
      <w:start w:val="1"/>
      <w:numFmt w:val="bullet"/>
      <w:lvlText w:val=""/>
      <w:lvlJc w:val="left"/>
      <w:pPr>
        <w:ind w:left="5040" w:hanging="360"/>
      </w:pPr>
      <w:rPr>
        <w:rFonts w:ascii="Symbol" w:hAnsi="Symbol" w:hint="default"/>
      </w:rPr>
    </w:lvl>
    <w:lvl w:ilvl="7" w:tplc="9AAA099A">
      <w:start w:val="1"/>
      <w:numFmt w:val="bullet"/>
      <w:lvlText w:val="o"/>
      <w:lvlJc w:val="left"/>
      <w:pPr>
        <w:ind w:left="5760" w:hanging="360"/>
      </w:pPr>
      <w:rPr>
        <w:rFonts w:ascii="Courier New" w:hAnsi="Courier New" w:cs="Courier New" w:hint="default"/>
      </w:rPr>
    </w:lvl>
    <w:lvl w:ilvl="8" w:tplc="D28E429C">
      <w:start w:val="1"/>
      <w:numFmt w:val="bullet"/>
      <w:lvlText w:val=""/>
      <w:lvlJc w:val="left"/>
      <w:pPr>
        <w:ind w:left="6480" w:hanging="360"/>
      </w:pPr>
      <w:rPr>
        <w:rFonts w:ascii="Wingdings" w:hAnsi="Wingdings" w:hint="default"/>
      </w:rPr>
    </w:lvl>
  </w:abstractNum>
  <w:abstractNum w:abstractNumId="9" w15:restartNumberingAfterBreak="0">
    <w:nsid w:val="5FAE5FF5"/>
    <w:multiLevelType w:val="hybridMultilevel"/>
    <w:tmpl w:val="FFBA3FFA"/>
    <w:lvl w:ilvl="0" w:tplc="E7182DF6">
      <w:start w:val="1"/>
      <w:numFmt w:val="bullet"/>
      <w:lvlText w:val=""/>
      <w:lvlJc w:val="left"/>
      <w:pPr>
        <w:ind w:left="720" w:hanging="360"/>
      </w:pPr>
      <w:rPr>
        <w:rFonts w:ascii="Symbol" w:hAnsi="Symbol" w:hint="default"/>
      </w:rPr>
    </w:lvl>
    <w:lvl w:ilvl="1" w:tplc="AD3ED70A">
      <w:start w:val="1"/>
      <w:numFmt w:val="bullet"/>
      <w:lvlText w:val="o"/>
      <w:lvlJc w:val="left"/>
      <w:pPr>
        <w:ind w:left="1440" w:hanging="360"/>
      </w:pPr>
      <w:rPr>
        <w:rFonts w:ascii="Courier New" w:hAnsi="Courier New" w:cs="Courier New" w:hint="default"/>
      </w:rPr>
    </w:lvl>
    <w:lvl w:ilvl="2" w:tplc="48BE2E3A">
      <w:start w:val="1"/>
      <w:numFmt w:val="bullet"/>
      <w:lvlText w:val=""/>
      <w:lvlJc w:val="left"/>
      <w:pPr>
        <w:ind w:left="2160" w:hanging="360"/>
      </w:pPr>
      <w:rPr>
        <w:rFonts w:ascii="Wingdings" w:hAnsi="Wingdings" w:hint="default"/>
      </w:rPr>
    </w:lvl>
    <w:lvl w:ilvl="3" w:tplc="BB10DCE4">
      <w:start w:val="1"/>
      <w:numFmt w:val="bullet"/>
      <w:lvlText w:val=""/>
      <w:lvlJc w:val="left"/>
      <w:pPr>
        <w:ind w:left="2880" w:hanging="360"/>
      </w:pPr>
      <w:rPr>
        <w:rFonts w:ascii="Symbol" w:hAnsi="Symbol" w:hint="default"/>
      </w:rPr>
    </w:lvl>
    <w:lvl w:ilvl="4" w:tplc="988A6C40">
      <w:start w:val="1"/>
      <w:numFmt w:val="bullet"/>
      <w:lvlText w:val="o"/>
      <w:lvlJc w:val="left"/>
      <w:pPr>
        <w:ind w:left="3600" w:hanging="360"/>
      </w:pPr>
      <w:rPr>
        <w:rFonts w:ascii="Courier New" w:hAnsi="Courier New" w:cs="Courier New" w:hint="default"/>
      </w:rPr>
    </w:lvl>
    <w:lvl w:ilvl="5" w:tplc="69AED22E">
      <w:start w:val="1"/>
      <w:numFmt w:val="bullet"/>
      <w:lvlText w:val=""/>
      <w:lvlJc w:val="left"/>
      <w:pPr>
        <w:ind w:left="4320" w:hanging="360"/>
      </w:pPr>
      <w:rPr>
        <w:rFonts w:ascii="Wingdings" w:hAnsi="Wingdings" w:hint="default"/>
      </w:rPr>
    </w:lvl>
    <w:lvl w:ilvl="6" w:tplc="AF26B7B2">
      <w:start w:val="1"/>
      <w:numFmt w:val="bullet"/>
      <w:lvlText w:val=""/>
      <w:lvlJc w:val="left"/>
      <w:pPr>
        <w:ind w:left="5040" w:hanging="360"/>
      </w:pPr>
      <w:rPr>
        <w:rFonts w:ascii="Symbol" w:hAnsi="Symbol" w:hint="default"/>
      </w:rPr>
    </w:lvl>
    <w:lvl w:ilvl="7" w:tplc="BF909C22">
      <w:start w:val="1"/>
      <w:numFmt w:val="bullet"/>
      <w:lvlText w:val="o"/>
      <w:lvlJc w:val="left"/>
      <w:pPr>
        <w:ind w:left="5760" w:hanging="360"/>
      </w:pPr>
      <w:rPr>
        <w:rFonts w:ascii="Courier New" w:hAnsi="Courier New" w:cs="Courier New" w:hint="default"/>
      </w:rPr>
    </w:lvl>
    <w:lvl w:ilvl="8" w:tplc="330EEBF6">
      <w:start w:val="1"/>
      <w:numFmt w:val="bullet"/>
      <w:lvlText w:val=""/>
      <w:lvlJc w:val="left"/>
      <w:pPr>
        <w:ind w:left="6480" w:hanging="360"/>
      </w:pPr>
      <w:rPr>
        <w:rFonts w:ascii="Wingdings" w:hAnsi="Wingdings" w:hint="default"/>
      </w:rPr>
    </w:lvl>
  </w:abstractNum>
  <w:abstractNum w:abstractNumId="10" w15:restartNumberingAfterBreak="0">
    <w:nsid w:val="613B6208"/>
    <w:multiLevelType w:val="hybridMultilevel"/>
    <w:tmpl w:val="53C2A0DE"/>
    <w:lvl w:ilvl="0" w:tplc="EFAC446C">
      <w:start w:val="1"/>
      <w:numFmt w:val="bullet"/>
      <w:lvlText w:val=""/>
      <w:lvlJc w:val="left"/>
      <w:pPr>
        <w:ind w:left="720" w:hanging="360"/>
      </w:pPr>
      <w:rPr>
        <w:rFonts w:ascii="Symbol" w:hAnsi="Symbol" w:hint="default"/>
      </w:rPr>
    </w:lvl>
    <w:lvl w:ilvl="1" w:tplc="4C62D484">
      <w:start w:val="1"/>
      <w:numFmt w:val="bullet"/>
      <w:lvlText w:val="o"/>
      <w:lvlJc w:val="left"/>
      <w:pPr>
        <w:ind w:left="1440" w:hanging="360"/>
      </w:pPr>
      <w:rPr>
        <w:rFonts w:ascii="Courier New" w:hAnsi="Courier New" w:cs="Courier New" w:hint="default"/>
      </w:rPr>
    </w:lvl>
    <w:lvl w:ilvl="2" w:tplc="562C4916">
      <w:start w:val="1"/>
      <w:numFmt w:val="bullet"/>
      <w:lvlText w:val=""/>
      <w:lvlJc w:val="left"/>
      <w:pPr>
        <w:ind w:left="2160" w:hanging="360"/>
      </w:pPr>
      <w:rPr>
        <w:rFonts w:ascii="Wingdings" w:hAnsi="Wingdings" w:hint="default"/>
      </w:rPr>
    </w:lvl>
    <w:lvl w:ilvl="3" w:tplc="63124700">
      <w:start w:val="1"/>
      <w:numFmt w:val="bullet"/>
      <w:lvlText w:val=""/>
      <w:lvlJc w:val="left"/>
      <w:pPr>
        <w:ind w:left="2880" w:hanging="360"/>
      </w:pPr>
      <w:rPr>
        <w:rFonts w:ascii="Symbol" w:hAnsi="Symbol" w:hint="default"/>
      </w:rPr>
    </w:lvl>
    <w:lvl w:ilvl="4" w:tplc="32927760">
      <w:start w:val="1"/>
      <w:numFmt w:val="bullet"/>
      <w:lvlText w:val="o"/>
      <w:lvlJc w:val="left"/>
      <w:pPr>
        <w:ind w:left="3600" w:hanging="360"/>
      </w:pPr>
      <w:rPr>
        <w:rFonts w:ascii="Courier New" w:hAnsi="Courier New" w:cs="Courier New" w:hint="default"/>
      </w:rPr>
    </w:lvl>
    <w:lvl w:ilvl="5" w:tplc="051C6166">
      <w:start w:val="1"/>
      <w:numFmt w:val="bullet"/>
      <w:lvlText w:val=""/>
      <w:lvlJc w:val="left"/>
      <w:pPr>
        <w:ind w:left="4320" w:hanging="360"/>
      </w:pPr>
      <w:rPr>
        <w:rFonts w:ascii="Wingdings" w:hAnsi="Wingdings" w:hint="default"/>
      </w:rPr>
    </w:lvl>
    <w:lvl w:ilvl="6" w:tplc="032ADF96">
      <w:start w:val="1"/>
      <w:numFmt w:val="bullet"/>
      <w:lvlText w:val=""/>
      <w:lvlJc w:val="left"/>
      <w:pPr>
        <w:ind w:left="5040" w:hanging="360"/>
      </w:pPr>
      <w:rPr>
        <w:rFonts w:ascii="Symbol" w:hAnsi="Symbol" w:hint="default"/>
      </w:rPr>
    </w:lvl>
    <w:lvl w:ilvl="7" w:tplc="15B64410">
      <w:start w:val="1"/>
      <w:numFmt w:val="bullet"/>
      <w:lvlText w:val="o"/>
      <w:lvlJc w:val="left"/>
      <w:pPr>
        <w:ind w:left="5760" w:hanging="360"/>
      </w:pPr>
      <w:rPr>
        <w:rFonts w:ascii="Courier New" w:hAnsi="Courier New" w:cs="Courier New" w:hint="default"/>
      </w:rPr>
    </w:lvl>
    <w:lvl w:ilvl="8" w:tplc="808ACD58">
      <w:start w:val="1"/>
      <w:numFmt w:val="bullet"/>
      <w:lvlText w:val=""/>
      <w:lvlJc w:val="left"/>
      <w:pPr>
        <w:ind w:left="6480" w:hanging="360"/>
      </w:pPr>
      <w:rPr>
        <w:rFonts w:ascii="Wingdings" w:hAnsi="Wingdings" w:hint="default"/>
      </w:rPr>
    </w:lvl>
  </w:abstractNum>
  <w:abstractNum w:abstractNumId="11" w15:restartNumberingAfterBreak="0">
    <w:nsid w:val="675203D2"/>
    <w:multiLevelType w:val="hybridMultilevel"/>
    <w:tmpl w:val="879A99E8"/>
    <w:lvl w:ilvl="0" w:tplc="D486A5D4">
      <w:start w:val="1"/>
      <w:numFmt w:val="bullet"/>
      <w:lvlText w:val="•"/>
      <w:lvlJc w:val="left"/>
      <w:rPr>
        <w:rFonts w:ascii="Times New Roman" w:eastAsia="Times New Roman" w:hAnsi="Times New Roman" w:cs="Times New Roman"/>
        <w:color w:val="000000"/>
        <w:spacing w:val="0"/>
        <w:position w:val="0"/>
        <w:sz w:val="28"/>
        <w:szCs w:val="28"/>
        <w:u w:val="none"/>
        <w:lang w:val="ru-RU" w:eastAsia="ru-RU" w:bidi="ru-RU"/>
      </w:rPr>
    </w:lvl>
    <w:lvl w:ilvl="1" w:tplc="49CA5DC0">
      <w:start w:val="1"/>
      <w:numFmt w:val="decimal"/>
      <w:lvlText w:val=""/>
      <w:lvlJc w:val="left"/>
    </w:lvl>
    <w:lvl w:ilvl="2" w:tplc="215C50E4">
      <w:start w:val="1"/>
      <w:numFmt w:val="decimal"/>
      <w:lvlText w:val=""/>
      <w:lvlJc w:val="left"/>
    </w:lvl>
    <w:lvl w:ilvl="3" w:tplc="8A3237C6">
      <w:start w:val="1"/>
      <w:numFmt w:val="decimal"/>
      <w:lvlText w:val=""/>
      <w:lvlJc w:val="left"/>
    </w:lvl>
    <w:lvl w:ilvl="4" w:tplc="FDAA1DAA">
      <w:start w:val="1"/>
      <w:numFmt w:val="decimal"/>
      <w:lvlText w:val=""/>
      <w:lvlJc w:val="left"/>
    </w:lvl>
    <w:lvl w:ilvl="5" w:tplc="73C49D04">
      <w:start w:val="1"/>
      <w:numFmt w:val="decimal"/>
      <w:lvlText w:val=""/>
      <w:lvlJc w:val="left"/>
    </w:lvl>
    <w:lvl w:ilvl="6" w:tplc="442480EC">
      <w:start w:val="1"/>
      <w:numFmt w:val="decimal"/>
      <w:lvlText w:val=""/>
      <w:lvlJc w:val="left"/>
    </w:lvl>
    <w:lvl w:ilvl="7" w:tplc="52281F24">
      <w:start w:val="1"/>
      <w:numFmt w:val="decimal"/>
      <w:lvlText w:val=""/>
      <w:lvlJc w:val="left"/>
    </w:lvl>
    <w:lvl w:ilvl="8" w:tplc="FA52C40E">
      <w:start w:val="1"/>
      <w:numFmt w:val="decimal"/>
      <w:lvlText w:val=""/>
      <w:lvlJc w:val="left"/>
    </w:lvl>
  </w:abstractNum>
  <w:abstractNum w:abstractNumId="12" w15:restartNumberingAfterBreak="0">
    <w:nsid w:val="6F8350AC"/>
    <w:multiLevelType w:val="hybridMultilevel"/>
    <w:tmpl w:val="23003476"/>
    <w:lvl w:ilvl="0" w:tplc="24182B72">
      <w:start w:val="1"/>
      <w:numFmt w:val="bullet"/>
      <w:lvlText w:val=""/>
      <w:lvlJc w:val="left"/>
      <w:pPr>
        <w:ind w:left="720" w:hanging="360"/>
      </w:pPr>
      <w:rPr>
        <w:rFonts w:ascii="Symbol" w:hAnsi="Symbol" w:hint="default"/>
      </w:rPr>
    </w:lvl>
    <w:lvl w:ilvl="1" w:tplc="21BA5734">
      <w:start w:val="1"/>
      <w:numFmt w:val="bullet"/>
      <w:lvlText w:val="o"/>
      <w:lvlJc w:val="left"/>
      <w:pPr>
        <w:ind w:left="1440" w:hanging="360"/>
      </w:pPr>
      <w:rPr>
        <w:rFonts w:ascii="Courier New" w:hAnsi="Courier New" w:cs="Courier New" w:hint="default"/>
      </w:rPr>
    </w:lvl>
    <w:lvl w:ilvl="2" w:tplc="E5CEC43E">
      <w:start w:val="1"/>
      <w:numFmt w:val="bullet"/>
      <w:lvlText w:val=""/>
      <w:lvlJc w:val="left"/>
      <w:pPr>
        <w:ind w:left="2160" w:hanging="360"/>
      </w:pPr>
      <w:rPr>
        <w:rFonts w:ascii="Wingdings" w:hAnsi="Wingdings" w:hint="default"/>
      </w:rPr>
    </w:lvl>
    <w:lvl w:ilvl="3" w:tplc="F35A8C5A">
      <w:start w:val="1"/>
      <w:numFmt w:val="bullet"/>
      <w:lvlText w:val=""/>
      <w:lvlJc w:val="left"/>
      <w:pPr>
        <w:ind w:left="2880" w:hanging="360"/>
      </w:pPr>
      <w:rPr>
        <w:rFonts w:ascii="Symbol" w:hAnsi="Symbol" w:hint="default"/>
      </w:rPr>
    </w:lvl>
    <w:lvl w:ilvl="4" w:tplc="F27E5264">
      <w:start w:val="1"/>
      <w:numFmt w:val="bullet"/>
      <w:lvlText w:val="o"/>
      <w:lvlJc w:val="left"/>
      <w:pPr>
        <w:ind w:left="3600" w:hanging="360"/>
      </w:pPr>
      <w:rPr>
        <w:rFonts w:ascii="Courier New" w:hAnsi="Courier New" w:cs="Courier New" w:hint="default"/>
      </w:rPr>
    </w:lvl>
    <w:lvl w:ilvl="5" w:tplc="3F949CCC">
      <w:start w:val="1"/>
      <w:numFmt w:val="bullet"/>
      <w:lvlText w:val=""/>
      <w:lvlJc w:val="left"/>
      <w:pPr>
        <w:ind w:left="4320" w:hanging="360"/>
      </w:pPr>
      <w:rPr>
        <w:rFonts w:ascii="Wingdings" w:hAnsi="Wingdings" w:hint="default"/>
      </w:rPr>
    </w:lvl>
    <w:lvl w:ilvl="6" w:tplc="ADC00C2A">
      <w:start w:val="1"/>
      <w:numFmt w:val="bullet"/>
      <w:lvlText w:val=""/>
      <w:lvlJc w:val="left"/>
      <w:pPr>
        <w:ind w:left="5040" w:hanging="360"/>
      </w:pPr>
      <w:rPr>
        <w:rFonts w:ascii="Symbol" w:hAnsi="Symbol" w:hint="default"/>
      </w:rPr>
    </w:lvl>
    <w:lvl w:ilvl="7" w:tplc="E9DC525A">
      <w:start w:val="1"/>
      <w:numFmt w:val="bullet"/>
      <w:lvlText w:val="o"/>
      <w:lvlJc w:val="left"/>
      <w:pPr>
        <w:ind w:left="5760" w:hanging="360"/>
      </w:pPr>
      <w:rPr>
        <w:rFonts w:ascii="Courier New" w:hAnsi="Courier New" w:cs="Courier New" w:hint="default"/>
      </w:rPr>
    </w:lvl>
    <w:lvl w:ilvl="8" w:tplc="AF1EAE64">
      <w:start w:val="1"/>
      <w:numFmt w:val="bullet"/>
      <w:lvlText w:val=""/>
      <w:lvlJc w:val="left"/>
      <w:pPr>
        <w:ind w:left="6480" w:hanging="360"/>
      </w:pPr>
      <w:rPr>
        <w:rFonts w:ascii="Wingdings" w:hAnsi="Wingdings" w:hint="default"/>
      </w:rPr>
    </w:lvl>
  </w:abstractNum>
  <w:abstractNum w:abstractNumId="13" w15:restartNumberingAfterBreak="0">
    <w:nsid w:val="70B75D5F"/>
    <w:multiLevelType w:val="hybridMultilevel"/>
    <w:tmpl w:val="969C85CE"/>
    <w:lvl w:ilvl="0" w:tplc="C43E2144">
      <w:start w:val="1"/>
      <w:numFmt w:val="decimal"/>
      <w:lvlText w:val="%1)"/>
      <w:lvlJc w:val="left"/>
      <w:rPr>
        <w:rFonts w:ascii="Times New Roman" w:eastAsia="Times New Roman" w:hAnsi="Times New Roman" w:cs="Times New Roman"/>
        <w:color w:val="000000"/>
        <w:spacing w:val="0"/>
        <w:position w:val="0"/>
        <w:sz w:val="28"/>
        <w:szCs w:val="28"/>
        <w:u w:val="none"/>
        <w:lang w:val="ru-RU" w:eastAsia="ru-RU" w:bidi="ru-RU"/>
      </w:rPr>
    </w:lvl>
    <w:lvl w:ilvl="1" w:tplc="84C01A7E">
      <w:start w:val="1"/>
      <w:numFmt w:val="decimal"/>
      <w:lvlText w:val=""/>
      <w:lvlJc w:val="left"/>
    </w:lvl>
    <w:lvl w:ilvl="2" w:tplc="BA4ED1E0">
      <w:start w:val="1"/>
      <w:numFmt w:val="decimal"/>
      <w:lvlText w:val=""/>
      <w:lvlJc w:val="left"/>
    </w:lvl>
    <w:lvl w:ilvl="3" w:tplc="2054AF26">
      <w:start w:val="1"/>
      <w:numFmt w:val="decimal"/>
      <w:lvlText w:val=""/>
      <w:lvlJc w:val="left"/>
    </w:lvl>
    <w:lvl w:ilvl="4" w:tplc="B4803166">
      <w:start w:val="1"/>
      <w:numFmt w:val="decimal"/>
      <w:lvlText w:val=""/>
      <w:lvlJc w:val="left"/>
    </w:lvl>
    <w:lvl w:ilvl="5" w:tplc="96688882">
      <w:start w:val="1"/>
      <w:numFmt w:val="decimal"/>
      <w:lvlText w:val=""/>
      <w:lvlJc w:val="left"/>
    </w:lvl>
    <w:lvl w:ilvl="6" w:tplc="5A1E9CD8">
      <w:start w:val="1"/>
      <w:numFmt w:val="decimal"/>
      <w:lvlText w:val=""/>
      <w:lvlJc w:val="left"/>
    </w:lvl>
    <w:lvl w:ilvl="7" w:tplc="8B2A6042">
      <w:start w:val="1"/>
      <w:numFmt w:val="decimal"/>
      <w:lvlText w:val=""/>
      <w:lvlJc w:val="left"/>
    </w:lvl>
    <w:lvl w:ilvl="8" w:tplc="2C1ED8DC">
      <w:start w:val="1"/>
      <w:numFmt w:val="decimal"/>
      <w:lvlText w:val=""/>
      <w:lvlJc w:val="left"/>
    </w:lvl>
  </w:abstractNum>
  <w:abstractNum w:abstractNumId="14" w15:restartNumberingAfterBreak="0">
    <w:nsid w:val="74622AFE"/>
    <w:multiLevelType w:val="hybridMultilevel"/>
    <w:tmpl w:val="F866E36C"/>
    <w:lvl w:ilvl="0" w:tplc="409AC8B0">
      <w:start w:val="1"/>
      <w:numFmt w:val="bullet"/>
      <w:lvlText w:val="-"/>
      <w:lvlJc w:val="left"/>
      <w:rPr>
        <w:rFonts w:ascii="Times New Roman" w:eastAsia="Times New Roman" w:hAnsi="Times New Roman" w:cs="Times New Roman"/>
        <w:color w:val="000000"/>
        <w:spacing w:val="0"/>
        <w:position w:val="0"/>
        <w:sz w:val="28"/>
        <w:szCs w:val="28"/>
        <w:u w:val="none"/>
        <w:lang w:val="ru-RU" w:eastAsia="ru-RU" w:bidi="ru-RU"/>
      </w:rPr>
    </w:lvl>
    <w:lvl w:ilvl="1" w:tplc="A03CBD42">
      <w:start w:val="1"/>
      <w:numFmt w:val="decimal"/>
      <w:lvlText w:val=""/>
      <w:lvlJc w:val="left"/>
    </w:lvl>
    <w:lvl w:ilvl="2" w:tplc="02F48C7C">
      <w:start w:val="1"/>
      <w:numFmt w:val="decimal"/>
      <w:lvlText w:val=""/>
      <w:lvlJc w:val="left"/>
    </w:lvl>
    <w:lvl w:ilvl="3" w:tplc="F2C877EA">
      <w:start w:val="1"/>
      <w:numFmt w:val="decimal"/>
      <w:lvlText w:val=""/>
      <w:lvlJc w:val="left"/>
    </w:lvl>
    <w:lvl w:ilvl="4" w:tplc="E468E53E">
      <w:start w:val="1"/>
      <w:numFmt w:val="decimal"/>
      <w:lvlText w:val=""/>
      <w:lvlJc w:val="left"/>
    </w:lvl>
    <w:lvl w:ilvl="5" w:tplc="2ACA13E4">
      <w:start w:val="1"/>
      <w:numFmt w:val="decimal"/>
      <w:lvlText w:val=""/>
      <w:lvlJc w:val="left"/>
    </w:lvl>
    <w:lvl w:ilvl="6" w:tplc="7E3E8A5A">
      <w:start w:val="1"/>
      <w:numFmt w:val="decimal"/>
      <w:lvlText w:val=""/>
      <w:lvlJc w:val="left"/>
    </w:lvl>
    <w:lvl w:ilvl="7" w:tplc="026EA072">
      <w:start w:val="1"/>
      <w:numFmt w:val="decimal"/>
      <w:lvlText w:val=""/>
      <w:lvlJc w:val="left"/>
    </w:lvl>
    <w:lvl w:ilvl="8" w:tplc="CD00051E">
      <w:start w:val="1"/>
      <w:numFmt w:val="decimal"/>
      <w:lvlText w:val=""/>
      <w:lvlJc w:val="left"/>
    </w:lvl>
  </w:abstractNum>
  <w:abstractNum w:abstractNumId="15" w15:restartNumberingAfterBreak="0">
    <w:nsid w:val="78FA7298"/>
    <w:multiLevelType w:val="hybridMultilevel"/>
    <w:tmpl w:val="1908C094"/>
    <w:lvl w:ilvl="0" w:tplc="7DAA833C">
      <w:start w:val="1"/>
      <w:numFmt w:val="decimal"/>
      <w:lvlText w:val="%1."/>
      <w:lvlJc w:val="left"/>
      <w:pPr>
        <w:ind w:left="720" w:hanging="360"/>
      </w:pPr>
    </w:lvl>
    <w:lvl w:ilvl="1" w:tplc="2B26D71A">
      <w:start w:val="1"/>
      <w:numFmt w:val="lowerLetter"/>
      <w:lvlText w:val="%2."/>
      <w:lvlJc w:val="left"/>
      <w:pPr>
        <w:ind w:left="1440" w:hanging="360"/>
      </w:pPr>
    </w:lvl>
    <w:lvl w:ilvl="2" w:tplc="7D3CF778">
      <w:start w:val="1"/>
      <w:numFmt w:val="lowerRoman"/>
      <w:lvlText w:val="%3."/>
      <w:lvlJc w:val="right"/>
      <w:pPr>
        <w:ind w:left="2160" w:hanging="180"/>
      </w:pPr>
    </w:lvl>
    <w:lvl w:ilvl="3" w:tplc="7E18D832">
      <w:start w:val="1"/>
      <w:numFmt w:val="decimal"/>
      <w:lvlText w:val="%4."/>
      <w:lvlJc w:val="left"/>
      <w:pPr>
        <w:ind w:left="2880" w:hanging="360"/>
      </w:pPr>
    </w:lvl>
    <w:lvl w:ilvl="4" w:tplc="8A28A4A8">
      <w:start w:val="1"/>
      <w:numFmt w:val="lowerLetter"/>
      <w:lvlText w:val="%5."/>
      <w:lvlJc w:val="left"/>
      <w:pPr>
        <w:ind w:left="3600" w:hanging="360"/>
      </w:pPr>
    </w:lvl>
    <w:lvl w:ilvl="5" w:tplc="41AA6D28">
      <w:start w:val="1"/>
      <w:numFmt w:val="lowerRoman"/>
      <w:lvlText w:val="%6."/>
      <w:lvlJc w:val="right"/>
      <w:pPr>
        <w:ind w:left="4320" w:hanging="180"/>
      </w:pPr>
    </w:lvl>
    <w:lvl w:ilvl="6" w:tplc="F536AB60">
      <w:start w:val="1"/>
      <w:numFmt w:val="decimal"/>
      <w:lvlText w:val="%7."/>
      <w:lvlJc w:val="left"/>
      <w:pPr>
        <w:ind w:left="5040" w:hanging="360"/>
      </w:pPr>
    </w:lvl>
    <w:lvl w:ilvl="7" w:tplc="058E5390">
      <w:start w:val="1"/>
      <w:numFmt w:val="lowerLetter"/>
      <w:lvlText w:val="%8."/>
      <w:lvlJc w:val="left"/>
      <w:pPr>
        <w:ind w:left="5760" w:hanging="360"/>
      </w:pPr>
    </w:lvl>
    <w:lvl w:ilvl="8" w:tplc="0DC6C76E">
      <w:start w:val="1"/>
      <w:numFmt w:val="lowerRoman"/>
      <w:lvlText w:val="%9."/>
      <w:lvlJc w:val="right"/>
      <w:pPr>
        <w:ind w:left="6480" w:hanging="180"/>
      </w:pPr>
    </w:lvl>
  </w:abstractNum>
  <w:abstractNum w:abstractNumId="16" w15:restartNumberingAfterBreak="0">
    <w:nsid w:val="794D462D"/>
    <w:multiLevelType w:val="hybridMultilevel"/>
    <w:tmpl w:val="F7F4D404"/>
    <w:lvl w:ilvl="0" w:tplc="291808BC">
      <w:start w:val="1"/>
      <w:numFmt w:val="decimal"/>
      <w:lvlText w:val="%1."/>
      <w:lvlJc w:val="left"/>
      <w:rPr>
        <w:rFonts w:ascii="Arial Narrow" w:eastAsia="Arial Narrow" w:hAnsi="Arial Narrow" w:cs="Arial Narrow"/>
        <w:color w:val="000000"/>
        <w:spacing w:val="0"/>
        <w:position w:val="0"/>
        <w:sz w:val="24"/>
        <w:szCs w:val="24"/>
        <w:u w:val="none"/>
        <w:lang w:val="ru-RU" w:eastAsia="ru-RU" w:bidi="ru-RU"/>
      </w:rPr>
    </w:lvl>
    <w:lvl w:ilvl="1" w:tplc="863AE5A0">
      <w:start w:val="1"/>
      <w:numFmt w:val="decimal"/>
      <w:lvlText w:val=""/>
      <w:lvlJc w:val="left"/>
    </w:lvl>
    <w:lvl w:ilvl="2" w:tplc="F182ACFA">
      <w:start w:val="1"/>
      <w:numFmt w:val="decimal"/>
      <w:lvlText w:val=""/>
      <w:lvlJc w:val="left"/>
    </w:lvl>
    <w:lvl w:ilvl="3" w:tplc="713A2B04">
      <w:start w:val="1"/>
      <w:numFmt w:val="decimal"/>
      <w:lvlText w:val=""/>
      <w:lvlJc w:val="left"/>
    </w:lvl>
    <w:lvl w:ilvl="4" w:tplc="AB58C8D2">
      <w:start w:val="1"/>
      <w:numFmt w:val="decimal"/>
      <w:lvlText w:val=""/>
      <w:lvlJc w:val="left"/>
    </w:lvl>
    <w:lvl w:ilvl="5" w:tplc="BF6C2B94">
      <w:start w:val="1"/>
      <w:numFmt w:val="decimal"/>
      <w:lvlText w:val=""/>
      <w:lvlJc w:val="left"/>
    </w:lvl>
    <w:lvl w:ilvl="6" w:tplc="57329DB0">
      <w:start w:val="1"/>
      <w:numFmt w:val="decimal"/>
      <w:lvlText w:val=""/>
      <w:lvlJc w:val="left"/>
    </w:lvl>
    <w:lvl w:ilvl="7" w:tplc="FB7EAFBE">
      <w:start w:val="1"/>
      <w:numFmt w:val="decimal"/>
      <w:lvlText w:val=""/>
      <w:lvlJc w:val="left"/>
    </w:lvl>
    <w:lvl w:ilvl="8" w:tplc="A7C8466C">
      <w:start w:val="1"/>
      <w:numFmt w:val="decimal"/>
      <w:lvlText w:val=""/>
      <w:lvlJc w:val="left"/>
    </w:lvl>
  </w:abstractNum>
  <w:abstractNum w:abstractNumId="17" w15:restartNumberingAfterBreak="0">
    <w:nsid w:val="7B7E5878"/>
    <w:multiLevelType w:val="hybridMultilevel"/>
    <w:tmpl w:val="62749498"/>
    <w:lvl w:ilvl="0" w:tplc="F43E7432">
      <w:start w:val="1"/>
      <w:numFmt w:val="bullet"/>
      <w:lvlText w:val=""/>
      <w:lvlJc w:val="left"/>
      <w:pPr>
        <w:ind w:left="1428" w:hanging="360"/>
      </w:pPr>
      <w:rPr>
        <w:rFonts w:ascii="Symbol" w:hAnsi="Symbol" w:hint="default"/>
      </w:rPr>
    </w:lvl>
    <w:lvl w:ilvl="1" w:tplc="27B22F6C">
      <w:start w:val="1"/>
      <w:numFmt w:val="bullet"/>
      <w:lvlText w:val="o"/>
      <w:lvlJc w:val="left"/>
      <w:pPr>
        <w:ind w:left="2148" w:hanging="360"/>
      </w:pPr>
      <w:rPr>
        <w:rFonts w:ascii="Courier New" w:hAnsi="Courier New" w:cs="Courier New" w:hint="default"/>
      </w:rPr>
    </w:lvl>
    <w:lvl w:ilvl="2" w:tplc="AB102EAA">
      <w:start w:val="1"/>
      <w:numFmt w:val="bullet"/>
      <w:lvlText w:val=""/>
      <w:lvlJc w:val="left"/>
      <w:pPr>
        <w:ind w:left="2868" w:hanging="360"/>
      </w:pPr>
      <w:rPr>
        <w:rFonts w:ascii="Wingdings" w:hAnsi="Wingdings" w:hint="default"/>
      </w:rPr>
    </w:lvl>
    <w:lvl w:ilvl="3" w:tplc="A8B48EC0">
      <w:start w:val="1"/>
      <w:numFmt w:val="bullet"/>
      <w:lvlText w:val=""/>
      <w:lvlJc w:val="left"/>
      <w:pPr>
        <w:ind w:left="3588" w:hanging="360"/>
      </w:pPr>
      <w:rPr>
        <w:rFonts w:ascii="Symbol" w:hAnsi="Symbol" w:hint="default"/>
      </w:rPr>
    </w:lvl>
    <w:lvl w:ilvl="4" w:tplc="078844F2">
      <w:start w:val="1"/>
      <w:numFmt w:val="bullet"/>
      <w:lvlText w:val="o"/>
      <w:lvlJc w:val="left"/>
      <w:pPr>
        <w:ind w:left="4308" w:hanging="360"/>
      </w:pPr>
      <w:rPr>
        <w:rFonts w:ascii="Courier New" w:hAnsi="Courier New" w:cs="Courier New" w:hint="default"/>
      </w:rPr>
    </w:lvl>
    <w:lvl w:ilvl="5" w:tplc="4E4ACF0C">
      <w:start w:val="1"/>
      <w:numFmt w:val="bullet"/>
      <w:lvlText w:val=""/>
      <w:lvlJc w:val="left"/>
      <w:pPr>
        <w:ind w:left="5028" w:hanging="360"/>
      </w:pPr>
      <w:rPr>
        <w:rFonts w:ascii="Wingdings" w:hAnsi="Wingdings" w:hint="default"/>
      </w:rPr>
    </w:lvl>
    <w:lvl w:ilvl="6" w:tplc="AB36B78A">
      <w:start w:val="1"/>
      <w:numFmt w:val="bullet"/>
      <w:lvlText w:val=""/>
      <w:lvlJc w:val="left"/>
      <w:pPr>
        <w:ind w:left="5748" w:hanging="360"/>
      </w:pPr>
      <w:rPr>
        <w:rFonts w:ascii="Symbol" w:hAnsi="Symbol" w:hint="default"/>
      </w:rPr>
    </w:lvl>
    <w:lvl w:ilvl="7" w:tplc="D0A28624">
      <w:start w:val="1"/>
      <w:numFmt w:val="bullet"/>
      <w:lvlText w:val="o"/>
      <w:lvlJc w:val="left"/>
      <w:pPr>
        <w:ind w:left="6468" w:hanging="360"/>
      </w:pPr>
      <w:rPr>
        <w:rFonts w:ascii="Courier New" w:hAnsi="Courier New" w:cs="Courier New" w:hint="default"/>
      </w:rPr>
    </w:lvl>
    <w:lvl w:ilvl="8" w:tplc="747E921C">
      <w:start w:val="1"/>
      <w:numFmt w:val="bullet"/>
      <w:lvlText w:val=""/>
      <w:lvlJc w:val="left"/>
      <w:pPr>
        <w:ind w:left="7188" w:hanging="360"/>
      </w:pPr>
      <w:rPr>
        <w:rFonts w:ascii="Wingdings" w:hAnsi="Wingdings" w:hint="default"/>
      </w:rPr>
    </w:lvl>
  </w:abstractNum>
  <w:abstractNum w:abstractNumId="18" w15:restartNumberingAfterBreak="0">
    <w:nsid w:val="7D8237E8"/>
    <w:multiLevelType w:val="hybridMultilevel"/>
    <w:tmpl w:val="D9DA217A"/>
    <w:lvl w:ilvl="0" w:tplc="C56081D0">
      <w:start w:val="1"/>
      <w:numFmt w:val="decimal"/>
      <w:lvlText w:val="%1."/>
      <w:lvlJc w:val="left"/>
      <w:rPr>
        <w:rFonts w:ascii="Times New Roman" w:eastAsia="Times New Roman" w:hAnsi="Times New Roman" w:cs="Times New Roman"/>
        <w:b/>
        <w:bCs/>
        <w:color w:val="000000"/>
        <w:spacing w:val="0"/>
        <w:position w:val="0"/>
        <w:sz w:val="26"/>
        <w:szCs w:val="26"/>
        <w:u w:val="none"/>
        <w:lang w:val="ru-RU" w:eastAsia="ru-RU" w:bidi="ru-RU"/>
      </w:rPr>
    </w:lvl>
    <w:lvl w:ilvl="1" w:tplc="A76451C6">
      <w:start w:val="1"/>
      <w:numFmt w:val="decimal"/>
      <w:lvlText w:val=""/>
      <w:lvlJc w:val="left"/>
    </w:lvl>
    <w:lvl w:ilvl="2" w:tplc="8ABE273A">
      <w:start w:val="1"/>
      <w:numFmt w:val="decimal"/>
      <w:lvlText w:val=""/>
      <w:lvlJc w:val="left"/>
    </w:lvl>
    <w:lvl w:ilvl="3" w:tplc="30604B42">
      <w:start w:val="1"/>
      <w:numFmt w:val="decimal"/>
      <w:lvlText w:val=""/>
      <w:lvlJc w:val="left"/>
    </w:lvl>
    <w:lvl w:ilvl="4" w:tplc="8CC60942">
      <w:start w:val="1"/>
      <w:numFmt w:val="decimal"/>
      <w:lvlText w:val=""/>
      <w:lvlJc w:val="left"/>
    </w:lvl>
    <w:lvl w:ilvl="5" w:tplc="AC860ACE">
      <w:start w:val="1"/>
      <w:numFmt w:val="decimal"/>
      <w:lvlText w:val=""/>
      <w:lvlJc w:val="left"/>
    </w:lvl>
    <w:lvl w:ilvl="6" w:tplc="06CC3F1A">
      <w:start w:val="1"/>
      <w:numFmt w:val="decimal"/>
      <w:lvlText w:val=""/>
      <w:lvlJc w:val="left"/>
    </w:lvl>
    <w:lvl w:ilvl="7" w:tplc="1952C2DC">
      <w:start w:val="1"/>
      <w:numFmt w:val="decimal"/>
      <w:lvlText w:val=""/>
      <w:lvlJc w:val="left"/>
    </w:lvl>
    <w:lvl w:ilvl="8" w:tplc="E8ACA68E">
      <w:start w:val="1"/>
      <w:numFmt w:val="decimal"/>
      <w:lvlText w:val=""/>
      <w:lvlJc w:val="left"/>
    </w:lvl>
  </w:abstractNum>
  <w:num w:numId="1">
    <w:abstractNumId w:val="11"/>
  </w:num>
  <w:num w:numId="2">
    <w:abstractNumId w:val="14"/>
  </w:num>
  <w:num w:numId="3">
    <w:abstractNumId w:val="3"/>
  </w:num>
  <w:num w:numId="4">
    <w:abstractNumId w:val="18"/>
  </w:num>
  <w:num w:numId="5">
    <w:abstractNumId w:val="1"/>
  </w:num>
  <w:num w:numId="6">
    <w:abstractNumId w:val="10"/>
  </w:num>
  <w:num w:numId="7">
    <w:abstractNumId w:val="8"/>
  </w:num>
  <w:num w:numId="8">
    <w:abstractNumId w:val="5"/>
  </w:num>
  <w:num w:numId="9">
    <w:abstractNumId w:val="7"/>
  </w:num>
  <w:num w:numId="10">
    <w:abstractNumId w:val="17"/>
  </w:num>
  <w:num w:numId="11">
    <w:abstractNumId w:val="0"/>
  </w:num>
  <w:num w:numId="12">
    <w:abstractNumId w:val="6"/>
  </w:num>
  <w:num w:numId="13">
    <w:abstractNumId w:val="9"/>
  </w:num>
  <w:num w:numId="14">
    <w:abstractNumId w:val="12"/>
  </w:num>
  <w:num w:numId="15">
    <w:abstractNumId w:val="2"/>
  </w:num>
  <w:num w:numId="16">
    <w:abstractNumId w:val="16"/>
  </w:num>
  <w:num w:numId="17">
    <w:abstractNumId w:val="15"/>
  </w:num>
  <w:num w:numId="18">
    <w:abstractNumId w:val="1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929"/>
    <w:rsid w:val="00003714"/>
    <w:rsid w:val="00006165"/>
    <w:rsid w:val="00035732"/>
    <w:rsid w:val="0006363D"/>
    <w:rsid w:val="000774BC"/>
    <w:rsid w:val="000C125E"/>
    <w:rsid w:val="00116FE0"/>
    <w:rsid w:val="0013029B"/>
    <w:rsid w:val="00134D0C"/>
    <w:rsid w:val="00195C1F"/>
    <w:rsid w:val="001E16D3"/>
    <w:rsid w:val="002002F8"/>
    <w:rsid w:val="00271D12"/>
    <w:rsid w:val="002D66FB"/>
    <w:rsid w:val="00302F53"/>
    <w:rsid w:val="00303AF9"/>
    <w:rsid w:val="00362A61"/>
    <w:rsid w:val="00380479"/>
    <w:rsid w:val="00394130"/>
    <w:rsid w:val="003D3C90"/>
    <w:rsid w:val="003F7820"/>
    <w:rsid w:val="004204CB"/>
    <w:rsid w:val="0044315B"/>
    <w:rsid w:val="00445F88"/>
    <w:rsid w:val="004916A4"/>
    <w:rsid w:val="004F5761"/>
    <w:rsid w:val="005642BC"/>
    <w:rsid w:val="0059388E"/>
    <w:rsid w:val="005A0B86"/>
    <w:rsid w:val="005B2CC1"/>
    <w:rsid w:val="005D2057"/>
    <w:rsid w:val="005E78E9"/>
    <w:rsid w:val="005F49EE"/>
    <w:rsid w:val="005F7008"/>
    <w:rsid w:val="006674C9"/>
    <w:rsid w:val="0076592E"/>
    <w:rsid w:val="00770FFF"/>
    <w:rsid w:val="00784D0B"/>
    <w:rsid w:val="007D3BEE"/>
    <w:rsid w:val="007E7F63"/>
    <w:rsid w:val="008023B0"/>
    <w:rsid w:val="00856FEE"/>
    <w:rsid w:val="008A3CD6"/>
    <w:rsid w:val="008B54DC"/>
    <w:rsid w:val="008D234B"/>
    <w:rsid w:val="008D35A8"/>
    <w:rsid w:val="008E4CB6"/>
    <w:rsid w:val="00903A81"/>
    <w:rsid w:val="00970A8E"/>
    <w:rsid w:val="009C308C"/>
    <w:rsid w:val="00A6500C"/>
    <w:rsid w:val="00A8408F"/>
    <w:rsid w:val="00AA1A32"/>
    <w:rsid w:val="00AE2663"/>
    <w:rsid w:val="00AE2929"/>
    <w:rsid w:val="00AF7CF7"/>
    <w:rsid w:val="00B204D9"/>
    <w:rsid w:val="00B30E9B"/>
    <w:rsid w:val="00B403AC"/>
    <w:rsid w:val="00B52952"/>
    <w:rsid w:val="00B53220"/>
    <w:rsid w:val="00B662FD"/>
    <w:rsid w:val="00BB7F71"/>
    <w:rsid w:val="00C26DF0"/>
    <w:rsid w:val="00C5479D"/>
    <w:rsid w:val="00C55889"/>
    <w:rsid w:val="00C611AA"/>
    <w:rsid w:val="00C74EA2"/>
    <w:rsid w:val="00CC09C2"/>
    <w:rsid w:val="00D2221D"/>
    <w:rsid w:val="00D45B83"/>
    <w:rsid w:val="00D753E8"/>
    <w:rsid w:val="00D95B79"/>
    <w:rsid w:val="00DA7B48"/>
    <w:rsid w:val="00DB3302"/>
    <w:rsid w:val="00DD1FC6"/>
    <w:rsid w:val="00DE39E7"/>
    <w:rsid w:val="00DF0F88"/>
    <w:rsid w:val="00E0448B"/>
    <w:rsid w:val="00E05079"/>
    <w:rsid w:val="00E06A55"/>
    <w:rsid w:val="00E153D8"/>
    <w:rsid w:val="00E549EC"/>
    <w:rsid w:val="00E66A5E"/>
    <w:rsid w:val="00E84CBA"/>
    <w:rsid w:val="00ED4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C7B8"/>
  <w15:docId w15:val="{070E56A2-C4D5-4193-ACBB-1BE8ABB2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240" w:lineRule="auto"/>
    </w:pPr>
    <w:rPr>
      <w:rFonts w:ascii="Times New Roman" w:hAnsi="Times New Roman"/>
      <w:sz w:val="28"/>
    </w:rPr>
  </w:style>
  <w:style w:type="paragraph" w:styleId="1">
    <w:name w:val="heading 1"/>
    <w:basedOn w:val="a"/>
    <w:next w:val="a"/>
    <w:link w:val="10"/>
    <w:uiPriority w:val="9"/>
    <w:qFormat/>
    <w:pPr>
      <w:keepNext/>
      <w:keepLines/>
      <w:spacing w:before="240" w:after="0"/>
      <w:outlineLvl w:val="0"/>
    </w:pPr>
    <w:rPr>
      <w:rFonts w:ascii="Cambria" w:eastAsia="Times New Roman" w:hAnsi="Cambria" w:cs="Times New Roman"/>
      <w:b/>
      <w:bCs/>
      <w:color w:val="365F91"/>
      <w:szCs w:val="28"/>
      <w:lang w:eastAsia="ru-RU" w:bidi="ru-RU"/>
    </w:rPr>
  </w:style>
  <w:style w:type="paragraph" w:styleId="2">
    <w:name w:val="heading 2"/>
    <w:basedOn w:val="a"/>
    <w:next w:val="a"/>
    <w:link w:val="20"/>
    <w:uiPriority w:val="9"/>
    <w:semiHidden/>
    <w:unhideWhenUsed/>
    <w:qFormat/>
    <w:pPr>
      <w:keepNext/>
      <w:keepLines/>
      <w:spacing w:before="40" w:after="0"/>
      <w:outlineLvl w:val="1"/>
    </w:pPr>
    <w:rPr>
      <w:rFonts w:ascii="Cambria" w:eastAsia="Times New Roman" w:hAnsi="Cambria" w:cs="Times New Roman"/>
      <w:b/>
      <w:bCs/>
      <w:color w:val="4F81BD"/>
      <w:sz w:val="26"/>
      <w:szCs w:val="26"/>
      <w:lang w:eastAsia="ru-RU" w:bidi="ru-RU"/>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pPr>
      <w:spacing w:after="0"/>
    </w:pPr>
  </w:style>
  <w:style w:type="paragraph" w:styleId="af2">
    <w:name w:val="header"/>
    <w:basedOn w:val="a"/>
    <w:link w:val="af3"/>
    <w:uiPriority w:val="99"/>
    <w:unhideWhenUsed/>
    <w:pPr>
      <w:tabs>
        <w:tab w:val="center" w:pos="4677"/>
        <w:tab w:val="right" w:pos="9355"/>
      </w:tabs>
      <w:spacing w:after="0"/>
    </w:pPr>
    <w:rPr>
      <w:rFonts w:ascii="Calibri" w:hAnsi="Calibri"/>
      <w:sz w:val="22"/>
    </w:rPr>
  </w:style>
  <w:style w:type="character" w:customStyle="1" w:styleId="af3">
    <w:name w:val="Верхний колонтитул Знак"/>
    <w:basedOn w:val="a0"/>
    <w:link w:val="af2"/>
    <w:uiPriority w:val="99"/>
    <w:rPr>
      <w:rFonts w:ascii="Calibri" w:hAnsi="Calibri"/>
    </w:rPr>
  </w:style>
  <w:style w:type="table" w:styleId="af4">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Заголовок 11"/>
    <w:basedOn w:val="a"/>
    <w:next w:val="a"/>
    <w:uiPriority w:val="9"/>
    <w:qFormat/>
    <w:pPr>
      <w:keepNext/>
      <w:keepLines/>
      <w:widowControl w:val="0"/>
      <w:spacing w:before="480" w:after="0"/>
      <w:outlineLvl w:val="0"/>
    </w:pPr>
    <w:rPr>
      <w:rFonts w:ascii="Cambria" w:eastAsia="Times New Roman" w:hAnsi="Cambria" w:cs="Times New Roman"/>
      <w:b/>
      <w:bCs/>
      <w:color w:val="365F91"/>
      <w:szCs w:val="28"/>
      <w:lang w:eastAsia="ru-RU" w:bidi="ru-RU"/>
    </w:rPr>
  </w:style>
  <w:style w:type="paragraph" w:customStyle="1" w:styleId="210">
    <w:name w:val="Заголовок 21"/>
    <w:basedOn w:val="a"/>
    <w:next w:val="a"/>
    <w:uiPriority w:val="9"/>
    <w:semiHidden/>
    <w:unhideWhenUsed/>
    <w:qFormat/>
    <w:pPr>
      <w:keepNext/>
      <w:keepLines/>
      <w:widowControl w:val="0"/>
      <w:spacing w:before="200" w:after="0"/>
      <w:outlineLvl w:val="1"/>
    </w:pPr>
    <w:rPr>
      <w:rFonts w:ascii="Cambria" w:eastAsia="Times New Roman" w:hAnsi="Cambria" w:cs="Times New Roman"/>
      <w:b/>
      <w:bCs/>
      <w:color w:val="4F81BD"/>
      <w:sz w:val="26"/>
      <w:szCs w:val="26"/>
      <w:lang w:eastAsia="ru-RU" w:bidi="ru-RU"/>
    </w:rPr>
  </w:style>
  <w:style w:type="numbering" w:customStyle="1" w:styleId="13">
    <w:name w:val="Нет списка1"/>
    <w:next w:val="a2"/>
    <w:uiPriority w:val="99"/>
    <w:semiHidden/>
    <w:unhideWhenUsed/>
  </w:style>
  <w:style w:type="paragraph" w:styleId="af5">
    <w:name w:val="No Spacing"/>
    <w:uiPriority w:val="1"/>
    <w:qFormat/>
    <w:pPr>
      <w:spacing w:after="0" w:line="240" w:lineRule="auto"/>
    </w:pPr>
  </w:style>
  <w:style w:type="character" w:styleId="af6">
    <w:name w:val="Hyperlink"/>
    <w:basedOn w:val="a0"/>
    <w:uiPriority w:val="99"/>
    <w:semiHidden/>
    <w:unhideWhenUsed/>
    <w:rPr>
      <w:color w:val="0000FF"/>
      <w:u w:val="single"/>
    </w:rPr>
  </w:style>
  <w:style w:type="character" w:customStyle="1" w:styleId="4Exact">
    <w:name w:val="Основной текст (4) Exact"/>
    <w:basedOn w:val="a0"/>
    <w:link w:val="43"/>
    <w:rPr>
      <w:rFonts w:ascii="Impact" w:eastAsia="Impact" w:hAnsi="Impact" w:cs="Impact"/>
      <w:i/>
      <w:iCs/>
      <w:sz w:val="28"/>
      <w:szCs w:val="28"/>
      <w:shd w:val="clear" w:color="auto" w:fill="FFFFFF"/>
    </w:rPr>
  </w:style>
  <w:style w:type="character" w:customStyle="1" w:styleId="25">
    <w:name w:val="Основной текст (2)_"/>
    <w:basedOn w:val="a0"/>
    <w:rPr>
      <w:rFonts w:ascii="Times New Roman" w:eastAsia="Times New Roman" w:hAnsi="Times New Roman" w:cs="Times New Roman"/>
      <w:sz w:val="28"/>
      <w:szCs w:val="28"/>
      <w:u w:val="none"/>
    </w:rPr>
  </w:style>
  <w:style w:type="character" w:customStyle="1" w:styleId="af7">
    <w:name w:val="Колонтитул_"/>
    <w:basedOn w:val="a0"/>
    <w:link w:val="af8"/>
    <w:rPr>
      <w:rFonts w:ascii="Times New Roman" w:eastAsia="Times New Roman" w:hAnsi="Times New Roman" w:cs="Times New Roman"/>
      <w:b/>
      <w:bCs/>
      <w:shd w:val="clear" w:color="auto" w:fill="FFFFFF"/>
    </w:rPr>
  </w:style>
  <w:style w:type="character" w:customStyle="1" w:styleId="215pt0pt">
    <w:name w:val="Основной текст (2) + 15 pt;Полужирный;Интервал 0 pt"/>
    <w:basedOn w:val="25"/>
    <w:rPr>
      <w:rFonts w:ascii="Times New Roman" w:eastAsia="Times New Roman" w:hAnsi="Times New Roman" w:cs="Times New Roman"/>
      <w:b/>
      <w:bCs/>
      <w:color w:val="000000"/>
      <w:spacing w:val="-10"/>
      <w:position w:val="0"/>
      <w:sz w:val="30"/>
      <w:szCs w:val="30"/>
      <w:u w:val="none"/>
      <w:lang w:val="ru-RU" w:eastAsia="ru-RU" w:bidi="ru-RU"/>
    </w:rPr>
  </w:style>
  <w:style w:type="character" w:customStyle="1" w:styleId="FranklinGothicBook15pt">
    <w:name w:val="Колонтитул + Franklin Gothic Book;15 pt;Не полужирный"/>
    <w:basedOn w:val="af7"/>
    <w:rPr>
      <w:rFonts w:ascii="Franklin Gothic Book" w:eastAsia="Franklin Gothic Book" w:hAnsi="Franklin Gothic Book" w:cs="Franklin Gothic Book"/>
      <w:b/>
      <w:bCs/>
      <w:color w:val="000000"/>
      <w:spacing w:val="0"/>
      <w:position w:val="0"/>
      <w:sz w:val="30"/>
      <w:szCs w:val="30"/>
      <w:shd w:val="clear" w:color="auto" w:fill="FFFFFF"/>
      <w:lang w:val="ru-RU" w:eastAsia="ru-RU" w:bidi="ru-RU"/>
    </w:rPr>
  </w:style>
  <w:style w:type="character" w:customStyle="1" w:styleId="26">
    <w:name w:val="Основной текст (2)"/>
    <w:basedOn w:val="25"/>
    <w:rPr>
      <w:rFonts w:ascii="Times New Roman" w:eastAsia="Times New Roman" w:hAnsi="Times New Roman" w:cs="Times New Roman"/>
      <w:color w:val="000000"/>
      <w:spacing w:val="0"/>
      <w:position w:val="0"/>
      <w:sz w:val="28"/>
      <w:szCs w:val="28"/>
      <w:u w:val="single"/>
      <w:lang w:val="ru-RU" w:eastAsia="ru-RU" w:bidi="ru-RU"/>
    </w:rPr>
  </w:style>
  <w:style w:type="character" w:customStyle="1" w:styleId="27">
    <w:name w:val="Заголовок №2_"/>
    <w:basedOn w:val="a0"/>
    <w:link w:val="28"/>
    <w:rPr>
      <w:rFonts w:ascii="Times New Roman" w:eastAsia="Times New Roman" w:hAnsi="Times New Roman" w:cs="Times New Roman"/>
      <w:b/>
      <w:bCs/>
      <w:sz w:val="26"/>
      <w:szCs w:val="26"/>
      <w:shd w:val="clear" w:color="auto" w:fill="FFFFFF"/>
    </w:rPr>
  </w:style>
  <w:style w:type="character" w:customStyle="1" w:styleId="33">
    <w:name w:val="Основной текст (3)_"/>
    <w:basedOn w:val="a0"/>
    <w:link w:val="34"/>
    <w:rPr>
      <w:rFonts w:ascii="Times New Roman" w:eastAsia="Times New Roman" w:hAnsi="Times New Roman" w:cs="Times New Roman"/>
      <w:b/>
      <w:bCs/>
      <w:sz w:val="26"/>
      <w:szCs w:val="26"/>
      <w:shd w:val="clear" w:color="auto" w:fill="FFFFFF"/>
    </w:rPr>
  </w:style>
  <w:style w:type="character" w:customStyle="1" w:styleId="14">
    <w:name w:val="Заголовок №1_"/>
    <w:basedOn w:val="a0"/>
    <w:link w:val="15"/>
    <w:rPr>
      <w:rFonts w:ascii="Times New Roman" w:eastAsia="Times New Roman" w:hAnsi="Times New Roman" w:cs="Times New Roman"/>
      <w:b/>
      <w:bCs/>
      <w:sz w:val="26"/>
      <w:szCs w:val="26"/>
      <w:shd w:val="clear" w:color="auto" w:fill="FFFFFF"/>
    </w:rPr>
  </w:style>
  <w:style w:type="character" w:customStyle="1" w:styleId="114pt">
    <w:name w:val="Заголовок №1 + 14 pt;Не полужирный"/>
    <w:basedOn w:val="14"/>
    <w:rPr>
      <w:rFonts w:ascii="Times New Roman" w:eastAsia="Times New Roman" w:hAnsi="Times New Roman" w:cs="Times New Roman"/>
      <w:b/>
      <w:bCs/>
      <w:color w:val="000000"/>
      <w:position w:val="0"/>
      <w:sz w:val="28"/>
      <w:szCs w:val="28"/>
      <w:shd w:val="clear" w:color="auto" w:fill="FFFFFF"/>
      <w:lang w:val="ru-RU" w:eastAsia="ru-RU" w:bidi="ru-RU"/>
    </w:rPr>
  </w:style>
  <w:style w:type="paragraph" w:customStyle="1" w:styleId="34">
    <w:name w:val="Основной текст (3)"/>
    <w:basedOn w:val="a"/>
    <w:link w:val="33"/>
    <w:pPr>
      <w:widowControl w:val="0"/>
      <w:shd w:val="clear" w:color="auto" w:fill="FFFFFF"/>
      <w:spacing w:after="60" w:line="0" w:lineRule="atLeast"/>
    </w:pPr>
    <w:rPr>
      <w:rFonts w:eastAsia="Times New Roman" w:cs="Times New Roman"/>
      <w:b/>
      <w:bCs/>
      <w:sz w:val="26"/>
      <w:szCs w:val="26"/>
    </w:rPr>
  </w:style>
  <w:style w:type="paragraph" w:customStyle="1" w:styleId="43">
    <w:name w:val="Основной текст (4)"/>
    <w:basedOn w:val="a"/>
    <w:link w:val="4Exact"/>
    <w:pPr>
      <w:widowControl w:val="0"/>
      <w:shd w:val="clear" w:color="auto" w:fill="FFFFFF"/>
      <w:spacing w:after="0" w:line="0" w:lineRule="atLeast"/>
    </w:pPr>
    <w:rPr>
      <w:rFonts w:ascii="Impact" w:eastAsia="Impact" w:hAnsi="Impact" w:cs="Impact"/>
      <w:i/>
      <w:iCs/>
      <w:szCs w:val="28"/>
    </w:rPr>
  </w:style>
  <w:style w:type="paragraph" w:customStyle="1" w:styleId="af8">
    <w:name w:val="Колонтитул"/>
    <w:basedOn w:val="a"/>
    <w:link w:val="af7"/>
    <w:pPr>
      <w:widowControl w:val="0"/>
      <w:shd w:val="clear" w:color="auto" w:fill="FFFFFF"/>
      <w:spacing w:after="0" w:line="0" w:lineRule="atLeast"/>
    </w:pPr>
    <w:rPr>
      <w:rFonts w:eastAsia="Times New Roman" w:cs="Times New Roman"/>
      <w:b/>
      <w:bCs/>
      <w:sz w:val="22"/>
    </w:rPr>
  </w:style>
  <w:style w:type="paragraph" w:customStyle="1" w:styleId="28">
    <w:name w:val="Заголовок №2"/>
    <w:basedOn w:val="a"/>
    <w:link w:val="27"/>
    <w:pPr>
      <w:widowControl w:val="0"/>
      <w:shd w:val="clear" w:color="auto" w:fill="FFFFFF"/>
      <w:spacing w:before="300" w:after="0" w:line="318" w:lineRule="exact"/>
      <w:jc w:val="both"/>
      <w:outlineLvl w:val="1"/>
    </w:pPr>
    <w:rPr>
      <w:rFonts w:eastAsia="Times New Roman" w:cs="Times New Roman"/>
      <w:b/>
      <w:bCs/>
      <w:sz w:val="26"/>
      <w:szCs w:val="26"/>
    </w:rPr>
  </w:style>
  <w:style w:type="paragraph" w:customStyle="1" w:styleId="15">
    <w:name w:val="Заголовок №1"/>
    <w:basedOn w:val="a"/>
    <w:link w:val="14"/>
    <w:pPr>
      <w:widowControl w:val="0"/>
      <w:shd w:val="clear" w:color="auto" w:fill="FFFFFF"/>
      <w:spacing w:after="120" w:line="0" w:lineRule="atLeast"/>
      <w:jc w:val="both"/>
      <w:outlineLvl w:val="0"/>
    </w:pPr>
    <w:rPr>
      <w:rFonts w:eastAsia="Times New Roman" w:cs="Times New Roman"/>
      <w:b/>
      <w:bCs/>
      <w:sz w:val="26"/>
      <w:szCs w:val="26"/>
    </w:rPr>
  </w:style>
  <w:style w:type="paragraph" w:styleId="af9">
    <w:name w:val="footer"/>
    <w:basedOn w:val="a"/>
    <w:link w:val="afa"/>
    <w:uiPriority w:val="99"/>
    <w:unhideWhenUsed/>
    <w:pPr>
      <w:widowControl w:val="0"/>
      <w:tabs>
        <w:tab w:val="center" w:pos="4677"/>
        <w:tab w:val="right" w:pos="9355"/>
      </w:tabs>
      <w:spacing w:after="0"/>
    </w:pPr>
    <w:rPr>
      <w:rFonts w:ascii="Arial Unicode MS" w:eastAsia="Arial Unicode MS" w:hAnsi="Arial Unicode MS" w:cs="Arial Unicode MS"/>
      <w:color w:val="000000"/>
      <w:sz w:val="24"/>
      <w:szCs w:val="24"/>
      <w:lang w:eastAsia="ru-RU" w:bidi="ru-RU"/>
    </w:rPr>
  </w:style>
  <w:style w:type="character" w:customStyle="1" w:styleId="afa">
    <w:name w:val="Нижний колонтитул Знак"/>
    <w:basedOn w:val="a0"/>
    <w:link w:val="af9"/>
    <w:uiPriority w:val="99"/>
    <w:rPr>
      <w:rFonts w:ascii="Arial Unicode MS" w:eastAsia="Arial Unicode MS" w:hAnsi="Arial Unicode MS" w:cs="Arial Unicode MS"/>
      <w:color w:val="000000"/>
      <w:sz w:val="24"/>
      <w:szCs w:val="24"/>
      <w:lang w:eastAsia="ru-RU" w:bidi="ru-RU"/>
    </w:rPr>
  </w:style>
  <w:style w:type="character" w:customStyle="1" w:styleId="10">
    <w:name w:val="Заголовок 1 Знак"/>
    <w:basedOn w:val="a0"/>
    <w:link w:val="1"/>
    <w:uiPriority w:val="9"/>
    <w:rPr>
      <w:rFonts w:ascii="Cambria" w:eastAsia="Times New Roman" w:hAnsi="Cambria" w:cs="Times New Roman"/>
      <w:b/>
      <w:bCs/>
      <w:color w:val="365F91"/>
      <w:sz w:val="28"/>
      <w:szCs w:val="28"/>
      <w:lang w:eastAsia="ru-RU" w:bidi="ru-RU"/>
    </w:rPr>
  </w:style>
  <w:style w:type="paragraph" w:customStyle="1" w:styleId="s3">
    <w:name w:val="s_3"/>
    <w:basedOn w:val="a"/>
    <w:pPr>
      <w:spacing w:before="100" w:beforeAutospacing="1" w:after="100" w:afterAutospacing="1"/>
    </w:pPr>
    <w:rPr>
      <w:rFonts w:eastAsia="Times New Roman" w:cs="Times New Roman"/>
      <w:sz w:val="24"/>
      <w:szCs w:val="24"/>
      <w:lang w:eastAsia="ru-RU"/>
    </w:rPr>
  </w:style>
  <w:style w:type="paragraph" w:customStyle="1" w:styleId="s1">
    <w:name w:val="s_1"/>
    <w:basedOn w:val="a"/>
    <w:pPr>
      <w:spacing w:before="100" w:beforeAutospacing="1" w:after="100" w:afterAutospacing="1"/>
    </w:pPr>
    <w:rPr>
      <w:rFonts w:eastAsia="Times New Roman" w:cs="Times New Roman"/>
      <w:sz w:val="24"/>
      <w:szCs w:val="24"/>
      <w:lang w:eastAsia="ru-RU"/>
    </w:rPr>
  </w:style>
  <w:style w:type="character" w:customStyle="1" w:styleId="s10">
    <w:name w:val="s_10"/>
    <w:basedOn w:val="a0"/>
  </w:style>
  <w:style w:type="character" w:customStyle="1" w:styleId="s24">
    <w:name w:val="s_24"/>
    <w:basedOn w:val="a0"/>
  </w:style>
  <w:style w:type="character" w:customStyle="1" w:styleId="3Exact">
    <w:name w:val="Основной текст (3) Exact"/>
    <w:basedOn w:val="a0"/>
    <w:rPr>
      <w:rFonts w:ascii="Arial Narrow" w:eastAsia="Arial Narrow" w:hAnsi="Arial Narrow" w:cs="Arial Narrow"/>
      <w:b/>
      <w:bCs/>
      <w:sz w:val="26"/>
      <w:szCs w:val="26"/>
      <w:u w:val="none"/>
    </w:rPr>
  </w:style>
  <w:style w:type="character" w:customStyle="1" w:styleId="285pt">
    <w:name w:val="Основной текст (2) + 8;5 pt"/>
    <w:basedOn w:val="25"/>
    <w:rPr>
      <w:rFonts w:ascii="Arial Narrow" w:eastAsia="Arial Narrow" w:hAnsi="Arial Narrow" w:cs="Arial Narrow"/>
      <w:color w:val="000000"/>
      <w:spacing w:val="0"/>
      <w:position w:val="0"/>
      <w:sz w:val="17"/>
      <w:szCs w:val="17"/>
      <w:u w:val="none"/>
      <w:lang w:val="ru-RU" w:eastAsia="ru-RU" w:bidi="ru-RU"/>
    </w:rPr>
  </w:style>
  <w:style w:type="paragraph" w:customStyle="1" w:styleId="Style8">
    <w:name w:val="Style8"/>
    <w:basedOn w:val="a"/>
    <w:uiPriority w:val="99"/>
    <w:pPr>
      <w:widowControl w:val="0"/>
      <w:spacing w:after="0" w:line="326" w:lineRule="exact"/>
      <w:ind w:firstLine="2246"/>
    </w:pPr>
    <w:rPr>
      <w:rFonts w:eastAsia="Times New Roman" w:cs="Times New Roman"/>
      <w:sz w:val="24"/>
      <w:szCs w:val="24"/>
      <w:lang w:eastAsia="ru-RU"/>
    </w:rPr>
  </w:style>
  <w:style w:type="character" w:customStyle="1" w:styleId="FontStyle86">
    <w:name w:val="Font Style86"/>
    <w:basedOn w:val="a0"/>
    <w:uiPriority w:val="99"/>
    <w:rPr>
      <w:rFonts w:ascii="Times New Roman" w:hAnsi="Times New Roman" w:cs="Times New Roman"/>
      <w:b/>
      <w:bCs/>
      <w:spacing w:val="20"/>
      <w:sz w:val="22"/>
      <w:szCs w:val="22"/>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character" w:customStyle="1" w:styleId="MicrosoftSansSerif95pt">
    <w:name w:val="Колонтитул + Microsoft Sans Serif;9;5 pt;Не полужирный"/>
    <w:basedOn w:val="af7"/>
    <w:rPr>
      <w:rFonts w:ascii="Microsoft Sans Serif" w:eastAsia="Microsoft Sans Serif" w:hAnsi="Microsoft Sans Serif" w:cs="Microsoft Sans Serif"/>
      <w:b/>
      <w:bCs/>
      <w:color w:val="000000"/>
      <w:spacing w:val="0"/>
      <w:position w:val="0"/>
      <w:sz w:val="19"/>
      <w:szCs w:val="19"/>
      <w:u w:val="none"/>
      <w:shd w:val="clear" w:color="auto" w:fill="FFFFFF"/>
      <w:lang w:val="ru-RU" w:eastAsia="ru-RU" w:bidi="ru-RU"/>
    </w:rPr>
  </w:style>
  <w:style w:type="character" w:customStyle="1" w:styleId="29">
    <w:name w:val="Основной текст (2) + Полужирный"/>
    <w:basedOn w:val="25"/>
    <w:rPr>
      <w:rFonts w:ascii="Arial Narrow" w:eastAsia="Arial Narrow" w:hAnsi="Arial Narrow" w:cs="Arial Narrow"/>
      <w:b/>
      <w:bCs/>
      <w:color w:val="000000"/>
      <w:spacing w:val="0"/>
      <w:position w:val="0"/>
      <w:sz w:val="24"/>
      <w:szCs w:val="24"/>
      <w:u w:val="single"/>
      <w:lang w:val="ru-RU" w:eastAsia="ru-RU" w:bidi="ru-RU"/>
    </w:rPr>
  </w:style>
  <w:style w:type="character" w:customStyle="1" w:styleId="62">
    <w:name w:val="Основной текст (6)_"/>
    <w:basedOn w:val="a0"/>
    <w:rPr>
      <w:rFonts w:ascii="Arial Narrow" w:eastAsia="Arial Narrow" w:hAnsi="Arial Narrow" w:cs="Arial Narrow"/>
      <w:b/>
      <w:bCs/>
      <w:u w:val="none"/>
    </w:rPr>
  </w:style>
  <w:style w:type="character" w:customStyle="1" w:styleId="63">
    <w:name w:val="Основной текст (6)"/>
    <w:basedOn w:val="62"/>
    <w:rPr>
      <w:rFonts w:ascii="Arial Narrow" w:eastAsia="Arial Narrow" w:hAnsi="Arial Narrow" w:cs="Arial Narrow"/>
      <w:b/>
      <w:bCs/>
      <w:color w:val="000000"/>
      <w:spacing w:val="0"/>
      <w:position w:val="0"/>
      <w:sz w:val="24"/>
      <w:szCs w:val="24"/>
      <w:u w:val="single"/>
      <w:lang w:val="ru-RU" w:eastAsia="ru-RU" w:bidi="ru-RU"/>
    </w:rPr>
  </w:style>
  <w:style w:type="character" w:customStyle="1" w:styleId="64">
    <w:name w:val="Основной текст (6) + Не полужирный"/>
    <w:basedOn w:val="62"/>
    <w:rPr>
      <w:rFonts w:ascii="Arial Narrow" w:eastAsia="Arial Narrow" w:hAnsi="Arial Narrow" w:cs="Arial Narrow"/>
      <w:b/>
      <w:bCs/>
      <w:color w:val="000000"/>
      <w:spacing w:val="0"/>
      <w:position w:val="0"/>
      <w:sz w:val="24"/>
      <w:szCs w:val="24"/>
      <w:u w:val="none"/>
      <w:lang w:val="ru-RU" w:eastAsia="ru-RU" w:bidi="ru-RU"/>
    </w:rPr>
  </w:style>
  <w:style w:type="paragraph" w:styleId="afb">
    <w:name w:val="List Paragraph"/>
    <w:basedOn w:val="a"/>
    <w:uiPriority w:val="34"/>
    <w:qFormat/>
    <w:pPr>
      <w:widowControl w:val="0"/>
      <w:spacing w:after="0"/>
      <w:ind w:left="720"/>
      <w:contextualSpacing/>
    </w:pPr>
    <w:rPr>
      <w:rFonts w:ascii="Arial Unicode MS" w:eastAsia="Arial Unicode MS" w:hAnsi="Arial Unicode MS" w:cs="Arial Unicode MS"/>
      <w:color w:val="000000"/>
      <w:sz w:val="24"/>
      <w:szCs w:val="24"/>
      <w:lang w:eastAsia="ru-RU" w:bidi="ru-RU"/>
    </w:rPr>
  </w:style>
  <w:style w:type="paragraph" w:styleId="afc">
    <w:name w:val="Balloon Text"/>
    <w:basedOn w:val="a"/>
    <w:link w:val="afd"/>
    <w:uiPriority w:val="99"/>
    <w:semiHidden/>
    <w:unhideWhenUsed/>
    <w:pPr>
      <w:widowControl w:val="0"/>
      <w:spacing w:after="0"/>
    </w:pPr>
    <w:rPr>
      <w:rFonts w:ascii="Tahoma" w:eastAsia="Arial Unicode MS" w:hAnsi="Tahoma" w:cs="Tahoma"/>
      <w:color w:val="000000"/>
      <w:sz w:val="16"/>
      <w:szCs w:val="16"/>
      <w:lang w:eastAsia="ru-RU" w:bidi="ru-RU"/>
    </w:rPr>
  </w:style>
  <w:style w:type="character" w:customStyle="1" w:styleId="afd">
    <w:name w:val="Текст выноски Знак"/>
    <w:basedOn w:val="a0"/>
    <w:link w:val="afc"/>
    <w:uiPriority w:val="99"/>
    <w:semiHidden/>
    <w:rPr>
      <w:rFonts w:ascii="Tahoma" w:eastAsia="Arial Unicode MS" w:hAnsi="Tahoma" w:cs="Tahoma"/>
      <w:color w:val="000000"/>
      <w:sz w:val="16"/>
      <w:szCs w:val="16"/>
      <w:lang w:eastAsia="ru-RU" w:bidi="ru-RU"/>
    </w:rPr>
  </w:style>
  <w:style w:type="paragraph" w:customStyle="1" w:styleId="formattext">
    <w:name w:val="formattext"/>
    <w:basedOn w:val="a"/>
    <w:pPr>
      <w:spacing w:before="100" w:beforeAutospacing="1" w:after="100" w:afterAutospacing="1"/>
    </w:pPr>
    <w:rPr>
      <w:rFonts w:eastAsia="Times New Roman" w:cs="Times New Roman"/>
      <w:sz w:val="24"/>
      <w:szCs w:val="24"/>
      <w:lang w:eastAsia="ru-RU"/>
    </w:rPr>
  </w:style>
  <w:style w:type="paragraph" w:customStyle="1" w:styleId="16">
    <w:name w:val="Обычный1"/>
    <w:pPr>
      <w:spacing w:after="0" w:line="240" w:lineRule="auto"/>
    </w:pPr>
    <w:rPr>
      <w:rFonts w:ascii="Times New Roman" w:eastAsia="Times New Roman" w:hAnsi="Times New Roman" w:cs="Times New Roman"/>
      <w:sz w:val="20"/>
      <w:szCs w:val="20"/>
      <w:lang w:eastAsia="ar-SA"/>
    </w:rPr>
  </w:style>
  <w:style w:type="character" w:customStyle="1" w:styleId="blk">
    <w:name w:val="blk"/>
    <w:basedOn w:val="a0"/>
  </w:style>
  <w:style w:type="character" w:customStyle="1" w:styleId="20">
    <w:name w:val="Заголовок 2 Знак"/>
    <w:basedOn w:val="a0"/>
    <w:link w:val="2"/>
    <w:uiPriority w:val="9"/>
    <w:semiHidden/>
    <w:rPr>
      <w:rFonts w:ascii="Cambria" w:eastAsia="Times New Roman" w:hAnsi="Cambria" w:cs="Times New Roman"/>
      <w:b/>
      <w:bCs/>
      <w:color w:val="4F81BD"/>
      <w:sz w:val="26"/>
      <w:szCs w:val="26"/>
      <w:lang w:eastAsia="ru-RU" w:bidi="ru-RU"/>
    </w:rPr>
  </w:style>
  <w:style w:type="paragraph" w:styleId="afe">
    <w:name w:val="Normal (Web)"/>
    <w:basedOn w:val="a"/>
    <w:uiPriority w:val="99"/>
    <w:semiHidden/>
    <w:unhideWhenUsed/>
    <w:pPr>
      <w:spacing w:before="100" w:beforeAutospacing="1" w:after="100" w:afterAutospacing="1"/>
    </w:pPr>
    <w:rPr>
      <w:rFonts w:eastAsia="Times New Roman" w:cs="Times New Roman"/>
      <w:sz w:val="24"/>
      <w:szCs w:val="24"/>
      <w:lang w:eastAsia="ru-RU"/>
    </w:rPr>
  </w:style>
  <w:style w:type="character" w:customStyle="1" w:styleId="111">
    <w:name w:val="Заголовок 1 Знак1"/>
    <w:basedOn w:val="a0"/>
    <w:uiPriority w:val="9"/>
    <w:rPr>
      <w:rFonts w:asciiTheme="majorHAnsi" w:eastAsiaTheme="majorEastAsia" w:hAnsiTheme="majorHAnsi" w:cstheme="majorBidi"/>
      <w:color w:val="2F5496" w:themeColor="accent1" w:themeShade="BF"/>
      <w:sz w:val="32"/>
      <w:szCs w:val="32"/>
    </w:rPr>
  </w:style>
  <w:style w:type="character" w:customStyle="1" w:styleId="211">
    <w:name w:val="Заголовок 2 Знак1"/>
    <w:basedOn w:val="a0"/>
    <w:uiPriority w:val="9"/>
    <w:semiHidden/>
    <w:rPr>
      <w:rFonts w:asciiTheme="majorHAnsi" w:eastAsiaTheme="majorEastAsia" w:hAnsiTheme="majorHAnsi" w:cstheme="majorBidi"/>
      <w:color w:val="2F5496" w:themeColor="accent1" w:themeShade="BF"/>
      <w:sz w:val="26"/>
      <w:szCs w:val="26"/>
    </w:rPr>
  </w:style>
  <w:style w:type="table" w:customStyle="1" w:styleId="17">
    <w:name w:val="Сетка таблицы1"/>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0"/>
    <w:link w:val="3"/>
    <w:uiPriority w:val="9"/>
    <w:semiHidden/>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1159</TotalTime>
  <Pages>30</Pages>
  <Words>10313</Words>
  <Characters>58788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dcterms:created xsi:type="dcterms:W3CDTF">2021-12-21T05:33:00Z</dcterms:created>
  <dcterms:modified xsi:type="dcterms:W3CDTF">2025-01-15T07:15:00Z</dcterms:modified>
</cp:coreProperties>
</file>